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2D627" w14:textId="77777777" w:rsidR="003C4E11" w:rsidRDefault="00D3436A" w:rsidP="00B77BAE">
      <w:pPr>
        <w:widowControl/>
        <w:spacing w:after="160" w:line="259" w:lineRule="auto"/>
        <w:jc w:val="center"/>
        <w:rPr>
          <w:rFonts w:ascii="Calibri" w:eastAsia="等线" w:hAnsi="Calibri" w:cs="Times New Roman"/>
          <w:b/>
          <w:kern w:val="0"/>
          <w:sz w:val="28"/>
        </w:rPr>
      </w:pPr>
      <w:r w:rsidRPr="00D3436A">
        <w:rPr>
          <w:rFonts w:ascii="Calibri" w:eastAsia="等线" w:hAnsi="Calibri" w:cs="Times New Roman"/>
          <w:b/>
          <w:kern w:val="0"/>
          <w:sz w:val="28"/>
        </w:rPr>
        <w:t xml:space="preserve">CARSI </w:t>
      </w:r>
      <w:r w:rsidRPr="00D3436A">
        <w:rPr>
          <w:rFonts w:ascii="Calibri" w:eastAsia="等线" w:hAnsi="Calibri" w:cs="Times New Roman"/>
          <w:b/>
          <w:kern w:val="0"/>
          <w:sz w:val="28"/>
        </w:rPr>
        <w:t>会员高校服务</w:t>
      </w:r>
      <w:r w:rsidR="00633D80">
        <w:rPr>
          <w:rFonts w:ascii="Calibri" w:eastAsia="等线" w:hAnsi="Calibri" w:cs="Times New Roman" w:hint="eastAsia"/>
          <w:b/>
          <w:kern w:val="0"/>
          <w:sz w:val="28"/>
        </w:rPr>
        <w:t>开通</w:t>
      </w:r>
      <w:r w:rsidRPr="00D3436A">
        <w:rPr>
          <w:rFonts w:ascii="Calibri" w:eastAsia="等线" w:hAnsi="Calibri" w:cs="Times New Roman"/>
          <w:b/>
          <w:kern w:val="0"/>
          <w:sz w:val="28"/>
        </w:rPr>
        <w:t>流程</w:t>
      </w:r>
    </w:p>
    <w:p w14:paraId="72F3AEDA" w14:textId="2A8E6D50" w:rsidR="00633D80" w:rsidRPr="00633D80" w:rsidRDefault="00633D80" w:rsidP="00B77BAE">
      <w:pPr>
        <w:widowControl/>
        <w:spacing w:after="160" w:line="259" w:lineRule="auto"/>
        <w:jc w:val="center"/>
        <w:rPr>
          <w:rFonts w:ascii="Calibri" w:eastAsia="等线" w:hAnsi="Calibri" w:cs="Times New Roman"/>
          <w:b/>
          <w:kern w:val="0"/>
          <w:sz w:val="28"/>
        </w:rPr>
      </w:pPr>
      <w:r w:rsidRPr="00633D80">
        <w:rPr>
          <w:rFonts w:ascii="Calibri" w:eastAsia="等线" w:hAnsi="Calibri" w:cs="Times New Roman" w:hint="eastAsia"/>
          <w:b/>
          <w:kern w:val="0"/>
          <w:sz w:val="28"/>
        </w:rPr>
        <w:t>（</w:t>
      </w:r>
      <w:r w:rsidR="003C4E11">
        <w:rPr>
          <w:rFonts w:ascii="Calibri" w:eastAsia="等线" w:hAnsi="Calibri" w:cs="Times New Roman" w:hint="eastAsia"/>
          <w:b/>
          <w:kern w:val="0"/>
          <w:sz w:val="28"/>
        </w:rPr>
        <w:t>专利管理运营平台</w:t>
      </w:r>
      <w:r w:rsidR="0046157C" w:rsidRPr="00633D80">
        <w:rPr>
          <w:rFonts w:ascii="Calibri" w:eastAsia="等线" w:hAnsi="Calibri" w:cs="Times New Roman" w:hint="eastAsia"/>
          <w:b/>
          <w:kern w:val="0"/>
          <w:sz w:val="28"/>
        </w:rPr>
        <w:t>版</w:t>
      </w:r>
      <w:r w:rsidRPr="00633D80">
        <w:rPr>
          <w:rFonts w:ascii="Calibri" w:eastAsia="等线" w:hAnsi="Calibri" w:cs="Times New Roman" w:hint="eastAsia"/>
          <w:b/>
          <w:kern w:val="0"/>
          <w:sz w:val="28"/>
        </w:rPr>
        <w:t>）</w:t>
      </w:r>
    </w:p>
    <w:p w14:paraId="68BA1088" w14:textId="00C9A691" w:rsidR="00633D80" w:rsidRDefault="00271B6B" w:rsidP="00E172EC">
      <w:pPr>
        <w:widowControl/>
        <w:spacing w:after="160" w:line="259" w:lineRule="auto"/>
        <w:jc w:val="center"/>
        <w:rPr>
          <w:rFonts w:ascii="宋体" w:eastAsia="等线" w:hAnsi="宋体" w:cs="Times New Roman"/>
          <w:kern w:val="0"/>
          <w:sz w:val="20"/>
        </w:rPr>
      </w:pPr>
      <w:r>
        <w:rPr>
          <w:rFonts w:ascii="宋体" w:eastAsia="等线" w:hAnsi="宋体" w:cs="Times New Roman"/>
          <w:kern w:val="0"/>
          <w:sz w:val="20"/>
        </w:rPr>
        <w:t>20</w:t>
      </w:r>
      <w:r>
        <w:rPr>
          <w:rFonts w:ascii="宋体" w:eastAsia="等线" w:hAnsi="宋体" w:cs="Times New Roman" w:hint="eastAsia"/>
          <w:kern w:val="0"/>
          <w:sz w:val="20"/>
        </w:rPr>
        <w:t>20</w:t>
      </w:r>
      <w:r w:rsidR="007061DA" w:rsidRPr="007061DA">
        <w:rPr>
          <w:rFonts w:ascii="宋体" w:eastAsia="等线" w:hAnsi="宋体" w:cs="Times New Roman" w:hint="eastAsia"/>
          <w:kern w:val="0"/>
          <w:sz w:val="20"/>
        </w:rPr>
        <w:t>年</w:t>
      </w:r>
      <w:r w:rsidR="003C4E11">
        <w:rPr>
          <w:rFonts w:ascii="宋体" w:eastAsia="等线" w:hAnsi="宋体" w:cs="Times New Roman"/>
          <w:kern w:val="0"/>
          <w:sz w:val="20"/>
        </w:rPr>
        <w:t>12</w:t>
      </w:r>
      <w:r w:rsidR="007061DA" w:rsidRPr="007061DA">
        <w:rPr>
          <w:rFonts w:ascii="宋体" w:eastAsia="等线" w:hAnsi="宋体" w:cs="Times New Roman" w:hint="eastAsia"/>
          <w:kern w:val="0"/>
          <w:sz w:val="20"/>
        </w:rPr>
        <w:t>月</w:t>
      </w:r>
      <w:r w:rsidR="002D2166">
        <w:rPr>
          <w:rFonts w:ascii="宋体" w:eastAsia="等线" w:hAnsi="宋体" w:cs="Times New Roman"/>
          <w:kern w:val="0"/>
          <w:sz w:val="20"/>
        </w:rPr>
        <w:t>25</w:t>
      </w:r>
      <w:r w:rsidR="007061DA" w:rsidRPr="007061DA">
        <w:rPr>
          <w:rFonts w:ascii="宋体" w:eastAsia="等线" w:hAnsi="宋体" w:cs="Times New Roman" w:hint="eastAsia"/>
          <w:kern w:val="0"/>
          <w:sz w:val="20"/>
        </w:rPr>
        <w:t>日</w:t>
      </w:r>
    </w:p>
    <w:p w14:paraId="2B74309B" w14:textId="77777777" w:rsidR="00633D80" w:rsidRPr="00633D80" w:rsidRDefault="00633D80" w:rsidP="00633D80">
      <w:pPr>
        <w:spacing w:line="360" w:lineRule="auto"/>
        <w:rPr>
          <w:rFonts w:asciiTheme="minorEastAsia" w:eastAsiaTheme="minorEastAsia" w:hAnsiTheme="minorEastAsia"/>
          <w:szCs w:val="24"/>
        </w:rPr>
      </w:pPr>
    </w:p>
    <w:p w14:paraId="5380BB60" w14:textId="2CC7B61B" w:rsidR="009F1E96" w:rsidRPr="009F1E96" w:rsidRDefault="009F1E96" w:rsidP="009F1E96">
      <w:pPr>
        <w:spacing w:line="360" w:lineRule="auto"/>
        <w:rPr>
          <w:rFonts w:asciiTheme="minorEastAsia" w:eastAsiaTheme="minorEastAsia" w:hAnsiTheme="minorEastAsia"/>
          <w:szCs w:val="24"/>
        </w:rPr>
      </w:pPr>
      <w:r w:rsidRPr="009F1E96">
        <w:rPr>
          <w:rFonts w:asciiTheme="minorEastAsia" w:eastAsiaTheme="minorEastAsia" w:hAnsiTheme="minorEastAsia"/>
          <w:szCs w:val="24"/>
        </w:rPr>
        <w:t>1.</w:t>
      </w:r>
      <w:r w:rsidRPr="009F1E96">
        <w:rPr>
          <w:rFonts w:asciiTheme="minorEastAsia" w:eastAsiaTheme="minorEastAsia" w:hAnsiTheme="minorEastAsia"/>
          <w:szCs w:val="24"/>
        </w:rPr>
        <w:tab/>
      </w:r>
      <w:r w:rsidR="00FF1DD2" w:rsidRPr="00FF1DD2">
        <w:rPr>
          <w:rFonts w:asciiTheme="minorEastAsia" w:eastAsiaTheme="minorEastAsia" w:hAnsiTheme="minorEastAsia"/>
          <w:szCs w:val="24"/>
        </w:rPr>
        <w:t>高校首先需成为 CARSI 会员，并开通IdP服务，参考www.carsi.edu.cn</w:t>
      </w:r>
      <w:r w:rsidRPr="009F1E96">
        <w:rPr>
          <w:rFonts w:asciiTheme="minorEastAsia" w:eastAsiaTheme="minorEastAsia" w:hAnsiTheme="minorEastAsia"/>
          <w:szCs w:val="24"/>
        </w:rPr>
        <w:t>；</w:t>
      </w:r>
    </w:p>
    <w:p w14:paraId="1C95AE7C" w14:textId="633976D7" w:rsidR="009F1E96" w:rsidRPr="009F1E96" w:rsidRDefault="009F1E96" w:rsidP="009F1E96">
      <w:pPr>
        <w:spacing w:line="360" w:lineRule="auto"/>
        <w:rPr>
          <w:rFonts w:asciiTheme="minorEastAsia" w:eastAsiaTheme="minorEastAsia" w:hAnsiTheme="minorEastAsia"/>
          <w:szCs w:val="24"/>
        </w:rPr>
      </w:pPr>
      <w:r w:rsidRPr="009F1E96">
        <w:rPr>
          <w:rFonts w:asciiTheme="minorEastAsia" w:eastAsiaTheme="minorEastAsia" w:hAnsiTheme="minorEastAsia"/>
          <w:szCs w:val="24"/>
        </w:rPr>
        <w:t>2.</w:t>
      </w:r>
      <w:r w:rsidRPr="009F1E96">
        <w:rPr>
          <w:rFonts w:asciiTheme="minorEastAsia" w:eastAsiaTheme="minorEastAsia" w:hAnsiTheme="minorEastAsia"/>
          <w:szCs w:val="24"/>
        </w:rPr>
        <w:tab/>
      </w:r>
      <w:r w:rsidR="00A82107" w:rsidRPr="00A82107">
        <w:rPr>
          <w:rFonts w:asciiTheme="minorEastAsia" w:eastAsiaTheme="minorEastAsia" w:hAnsiTheme="minorEastAsia"/>
          <w:szCs w:val="24"/>
        </w:rPr>
        <w:t>会员高校向</w:t>
      </w:r>
      <w:r w:rsidR="003C4E11" w:rsidRPr="003C4E11">
        <w:rPr>
          <w:rFonts w:asciiTheme="minorEastAsia" w:eastAsiaTheme="minorEastAsia" w:hAnsiTheme="minorEastAsia" w:hint="eastAsia"/>
          <w:szCs w:val="24"/>
        </w:rPr>
        <w:t>专利管理运营平台</w:t>
      </w:r>
      <w:r w:rsidR="00A82107" w:rsidRPr="00A82107">
        <w:rPr>
          <w:rFonts w:asciiTheme="minorEastAsia" w:eastAsiaTheme="minorEastAsia" w:hAnsiTheme="minorEastAsia"/>
          <w:szCs w:val="24"/>
        </w:rPr>
        <w:t>服务人员了解有关服务政策，提出开通申请：</w:t>
      </w:r>
    </w:p>
    <w:p w14:paraId="5EC9BFEE" w14:textId="5C7F74B9" w:rsidR="0046157C" w:rsidRPr="0046157C" w:rsidRDefault="0046157C" w:rsidP="0046157C">
      <w:pPr>
        <w:spacing w:line="360" w:lineRule="auto"/>
        <w:rPr>
          <w:rFonts w:asciiTheme="minorEastAsia" w:eastAsiaTheme="minorEastAsia" w:hAnsiTheme="minorEastAsia"/>
          <w:szCs w:val="24"/>
        </w:rPr>
      </w:pPr>
      <w:r w:rsidRPr="0046157C">
        <w:rPr>
          <w:rFonts w:asciiTheme="minorEastAsia" w:eastAsiaTheme="minorEastAsia" w:hAnsiTheme="minorEastAsia" w:hint="eastAsia"/>
          <w:szCs w:val="24"/>
        </w:rPr>
        <w:t>联系：</w:t>
      </w:r>
      <w:r w:rsidR="003C4E11" w:rsidRPr="003C4E11">
        <w:rPr>
          <w:rFonts w:asciiTheme="minorEastAsia" w:eastAsiaTheme="minorEastAsia" w:hAnsiTheme="minorEastAsia"/>
          <w:szCs w:val="24"/>
        </w:rPr>
        <w:t>010 6107 3598</w:t>
      </w:r>
      <w:r w:rsidRPr="0046157C">
        <w:rPr>
          <w:rFonts w:asciiTheme="minorEastAsia" w:eastAsiaTheme="minorEastAsia" w:hAnsiTheme="minorEastAsia"/>
          <w:szCs w:val="24"/>
        </w:rPr>
        <w:t>（</w:t>
      </w:r>
      <w:r w:rsidR="003C4E11" w:rsidRPr="003C4E11">
        <w:rPr>
          <w:rFonts w:asciiTheme="minorEastAsia" w:eastAsiaTheme="minorEastAsia" w:hAnsiTheme="minorEastAsia" w:hint="eastAsia"/>
          <w:szCs w:val="24"/>
        </w:rPr>
        <w:t>隋老师</w:t>
      </w:r>
      <w:r w:rsidRPr="0046157C">
        <w:rPr>
          <w:rFonts w:asciiTheme="minorEastAsia" w:eastAsiaTheme="minorEastAsia" w:hAnsiTheme="minorEastAsia"/>
          <w:szCs w:val="24"/>
        </w:rPr>
        <w:t>）</w:t>
      </w:r>
      <w:r w:rsidR="003C4E11">
        <w:rPr>
          <w:rFonts w:asciiTheme="minorEastAsia" w:eastAsiaTheme="minorEastAsia" w:hAnsiTheme="minorEastAsia" w:hint="eastAsia"/>
          <w:szCs w:val="24"/>
        </w:rPr>
        <w:t>/</w:t>
      </w:r>
      <w:r w:rsidR="003C4E11" w:rsidRPr="003C4E11">
        <w:rPr>
          <w:rFonts w:asciiTheme="minorEastAsia" w:eastAsiaTheme="minorEastAsia" w:hAnsiTheme="minorEastAsia"/>
          <w:szCs w:val="24"/>
        </w:rPr>
        <w:t xml:space="preserve"> 010 6107 3160</w:t>
      </w:r>
      <w:r w:rsidR="003C4E11">
        <w:rPr>
          <w:rFonts w:asciiTheme="minorEastAsia" w:eastAsiaTheme="minorEastAsia" w:hAnsiTheme="minorEastAsia" w:hint="eastAsia"/>
          <w:szCs w:val="24"/>
        </w:rPr>
        <w:t>（盖老师）</w:t>
      </w:r>
    </w:p>
    <w:p w14:paraId="51A084D2" w14:textId="634CF630" w:rsidR="00E31258" w:rsidRPr="00E31258" w:rsidRDefault="0046157C" w:rsidP="0046157C">
      <w:pPr>
        <w:spacing w:line="360" w:lineRule="auto"/>
        <w:rPr>
          <w:rFonts w:asciiTheme="minorEastAsia" w:eastAsiaTheme="minorEastAsia" w:hAnsiTheme="minorEastAsia"/>
          <w:color w:val="0563C1" w:themeColor="hyperlink"/>
          <w:szCs w:val="24"/>
          <w:u w:val="single"/>
        </w:rPr>
      </w:pPr>
      <w:r w:rsidRPr="0046157C">
        <w:rPr>
          <w:rFonts w:asciiTheme="minorEastAsia" w:eastAsiaTheme="minorEastAsia" w:hAnsiTheme="minorEastAsia" w:hint="eastAsia"/>
          <w:szCs w:val="24"/>
        </w:rPr>
        <w:t>邮箱：</w:t>
      </w:r>
      <w:r w:rsidR="00F85B29" w:rsidRPr="00F85B29">
        <w:rPr>
          <w:rFonts w:asciiTheme="minorEastAsia" w:eastAsiaTheme="minorEastAsia" w:hAnsiTheme="minorEastAsia"/>
          <w:szCs w:val="24"/>
        </w:rPr>
        <w:t>suiguoqing</w:t>
      </w:r>
      <w:hyperlink r:id="rId8" w:history="1">
        <w:r w:rsidR="00F85B29" w:rsidRPr="00F85B29">
          <w:t>@cnpat.com.cn</w:t>
        </w:r>
      </w:hyperlink>
      <w:r w:rsidR="00F85B29">
        <w:rPr>
          <w:rFonts w:asciiTheme="minorEastAsia" w:eastAsiaTheme="minorEastAsia" w:hAnsiTheme="minorEastAsia"/>
          <w:szCs w:val="24"/>
        </w:rPr>
        <w:t xml:space="preserve"> / </w:t>
      </w:r>
      <w:r w:rsidR="00F85B29" w:rsidRPr="00F85B29">
        <w:rPr>
          <w:rFonts w:asciiTheme="minorEastAsia" w:eastAsiaTheme="minorEastAsia" w:hAnsiTheme="minorEastAsia"/>
          <w:szCs w:val="24"/>
        </w:rPr>
        <w:t>gaizhuo@cnpat.com.cn</w:t>
      </w:r>
    </w:p>
    <w:p w14:paraId="648B4B55" w14:textId="77777777" w:rsidR="0046157C" w:rsidRPr="00C468E9" w:rsidRDefault="0046157C" w:rsidP="0046157C">
      <w:pPr>
        <w:spacing w:line="360" w:lineRule="auto"/>
        <w:rPr>
          <w:rFonts w:asciiTheme="minorEastAsia" w:eastAsiaTheme="minorEastAsia" w:hAnsiTheme="minorEastAsia"/>
          <w:szCs w:val="24"/>
        </w:rPr>
      </w:pPr>
    </w:p>
    <w:p w14:paraId="1233B149" w14:textId="533CDFC3" w:rsidR="004A4C51" w:rsidRDefault="007562F5" w:rsidP="007562F5">
      <w:pPr>
        <w:spacing w:line="360" w:lineRule="auto"/>
        <w:rPr>
          <w:rFonts w:asciiTheme="minorEastAsia" w:eastAsiaTheme="minorEastAsia" w:hAnsiTheme="minorEastAsia"/>
          <w:szCs w:val="24"/>
        </w:rPr>
      </w:pPr>
      <w:r w:rsidRPr="007562F5">
        <w:rPr>
          <w:rFonts w:asciiTheme="minorEastAsia" w:eastAsiaTheme="minorEastAsia" w:hAnsiTheme="minorEastAsia"/>
          <w:szCs w:val="24"/>
        </w:rPr>
        <w:t>注：会员高校申请开通</w:t>
      </w:r>
      <w:r w:rsidR="002D2166" w:rsidRPr="002D2166">
        <w:rPr>
          <w:rFonts w:asciiTheme="minorEastAsia" w:eastAsiaTheme="minorEastAsia" w:hAnsiTheme="minorEastAsia" w:hint="eastAsia"/>
          <w:szCs w:val="24"/>
        </w:rPr>
        <w:t>专利管理运营平台</w:t>
      </w:r>
      <w:r w:rsidRPr="007562F5">
        <w:rPr>
          <w:rFonts w:asciiTheme="minorEastAsia" w:eastAsiaTheme="minorEastAsia" w:hAnsiTheme="minorEastAsia"/>
          <w:szCs w:val="24"/>
        </w:rPr>
        <w:t xml:space="preserve">访问服务，须提供学校 </w:t>
      </w:r>
      <w:proofErr w:type="spellStart"/>
      <w:r w:rsidRPr="007562F5">
        <w:rPr>
          <w:rFonts w:asciiTheme="minorEastAsia" w:eastAsiaTheme="minorEastAsia" w:hAnsiTheme="minorEastAsia"/>
          <w:szCs w:val="24"/>
        </w:rPr>
        <w:t>IdP</w:t>
      </w:r>
      <w:proofErr w:type="spellEnd"/>
      <w:r w:rsidRPr="007562F5">
        <w:rPr>
          <w:rFonts w:asciiTheme="minorEastAsia" w:eastAsiaTheme="minorEastAsia" w:hAnsiTheme="minorEastAsia"/>
          <w:szCs w:val="24"/>
        </w:rPr>
        <w:t xml:space="preserve"> 服务基本信息：</w:t>
      </w:r>
    </w:p>
    <w:tbl>
      <w:tblPr>
        <w:tblW w:w="0" w:type="auto"/>
        <w:tblCellMar>
          <w:left w:w="0" w:type="dxa"/>
          <w:right w:w="0" w:type="dxa"/>
        </w:tblCellMar>
        <w:tblLook w:val="04A0" w:firstRow="1" w:lastRow="0" w:firstColumn="1" w:lastColumn="0" w:noHBand="0" w:noVBand="1"/>
      </w:tblPr>
      <w:tblGrid>
        <w:gridCol w:w="4217"/>
        <w:gridCol w:w="4069"/>
      </w:tblGrid>
      <w:tr w:rsidR="004A4C51" w:rsidRPr="004A4C51" w14:paraId="52A555D3"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66633ECB" w14:textId="77777777" w:rsidR="004A4C51" w:rsidRPr="004A4C51" w:rsidRDefault="004A4C51" w:rsidP="004A4C51">
            <w:pPr>
              <w:spacing w:line="360" w:lineRule="auto"/>
              <w:rPr>
                <w:rFonts w:asciiTheme="minorEastAsia" w:eastAsiaTheme="minorEastAsia" w:hAnsiTheme="minorEastAsia"/>
                <w:szCs w:val="24"/>
              </w:rPr>
            </w:pPr>
            <w:r w:rsidRPr="004A4C51">
              <w:rPr>
                <w:rFonts w:asciiTheme="minorEastAsia" w:eastAsiaTheme="minorEastAsia" w:hAnsiTheme="minorEastAsia"/>
                <w:szCs w:val="24"/>
              </w:rPr>
              <w:t>学校中文名称</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086CD7F4" w14:textId="77777777" w:rsidR="004A4C51" w:rsidRPr="004A4C51" w:rsidRDefault="004A4C51" w:rsidP="004A4C51">
            <w:pPr>
              <w:spacing w:line="360" w:lineRule="auto"/>
              <w:rPr>
                <w:rFonts w:asciiTheme="minorEastAsia" w:eastAsiaTheme="minorEastAsia" w:hAnsiTheme="minorEastAsia"/>
                <w:szCs w:val="24"/>
              </w:rPr>
            </w:pPr>
          </w:p>
        </w:tc>
      </w:tr>
      <w:tr w:rsidR="004A4C51" w:rsidRPr="004A4C51" w14:paraId="5A7AAE0B"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BDA639C" w14:textId="77777777" w:rsidR="004A4C51" w:rsidRPr="004A4C51" w:rsidRDefault="004A4C51" w:rsidP="004A4C51">
            <w:pPr>
              <w:spacing w:line="360" w:lineRule="auto"/>
              <w:rPr>
                <w:rFonts w:asciiTheme="minorEastAsia" w:eastAsiaTheme="minorEastAsia" w:hAnsiTheme="minorEastAsia"/>
                <w:szCs w:val="24"/>
              </w:rPr>
            </w:pPr>
            <w:r w:rsidRPr="004A4C51">
              <w:rPr>
                <w:rFonts w:asciiTheme="minorEastAsia" w:eastAsiaTheme="minorEastAsia" w:hAnsiTheme="minorEastAsia"/>
                <w:szCs w:val="24"/>
              </w:rPr>
              <w:t>学校英文名称</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42C16FC" w14:textId="77777777" w:rsidR="004A4C51" w:rsidRPr="004A4C51" w:rsidRDefault="004A4C51" w:rsidP="004A4C51">
            <w:pPr>
              <w:spacing w:line="360" w:lineRule="auto"/>
              <w:rPr>
                <w:rFonts w:asciiTheme="minorEastAsia" w:eastAsiaTheme="minorEastAsia" w:hAnsiTheme="minorEastAsia"/>
                <w:szCs w:val="24"/>
              </w:rPr>
            </w:pPr>
          </w:p>
        </w:tc>
      </w:tr>
      <w:tr w:rsidR="004A4C51" w:rsidRPr="004A4C51" w14:paraId="4FCA9F06"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F73B670" w14:textId="7B5B6476" w:rsidR="0046157C" w:rsidRPr="004A4C51" w:rsidRDefault="004A4C51" w:rsidP="004A4C51">
            <w:pPr>
              <w:spacing w:line="360" w:lineRule="auto"/>
              <w:rPr>
                <w:rFonts w:asciiTheme="minorEastAsia" w:eastAsiaTheme="minorEastAsia" w:hAnsiTheme="minorEastAsia"/>
                <w:szCs w:val="24"/>
              </w:rPr>
            </w:pPr>
            <w:r w:rsidRPr="004A4C51">
              <w:rPr>
                <w:rFonts w:asciiTheme="minorEastAsia" w:eastAsiaTheme="minorEastAsia" w:hAnsiTheme="minorEastAsia"/>
                <w:szCs w:val="24"/>
              </w:rPr>
              <w:t xml:space="preserve">IdP </w:t>
            </w:r>
            <w:r w:rsidR="007E7A26">
              <w:rPr>
                <w:rFonts w:asciiTheme="minorEastAsia" w:eastAsiaTheme="minorEastAsia" w:hAnsiTheme="minorEastAsia"/>
                <w:szCs w:val="24"/>
              </w:rPr>
              <w:t>EntityID</w:t>
            </w:r>
            <w:r w:rsidR="007E7A26">
              <w:rPr>
                <w:rFonts w:asciiTheme="minorEastAsia" w:eastAsiaTheme="minorEastAsia" w:hAnsiTheme="minorEastAsia" w:hint="eastAsia"/>
                <w:szCs w:val="24"/>
              </w:rPr>
              <w:t>，</w:t>
            </w:r>
            <w:r w:rsidR="0046157C">
              <w:rPr>
                <w:rFonts w:asciiTheme="minorEastAsia" w:eastAsiaTheme="minorEastAsia" w:hAnsiTheme="minorEastAsia" w:hint="eastAsia"/>
                <w:szCs w:val="24"/>
              </w:rPr>
              <w:t>参见</w:t>
            </w:r>
            <w:r w:rsidR="007E7A26">
              <w:rPr>
                <w:rFonts w:asciiTheme="minorEastAsia" w:eastAsiaTheme="minorEastAsia" w:hAnsiTheme="minorEastAsia" w:hint="eastAsia"/>
                <w:szCs w:val="24"/>
              </w:rPr>
              <w:t>以下链接</w:t>
            </w:r>
            <w:r w:rsidR="007E7A26" w:rsidRPr="001F176D">
              <w:rPr>
                <w:rFonts w:asciiTheme="minorEastAsia" w:eastAsiaTheme="minorEastAsia" w:hAnsiTheme="minorEastAsia"/>
                <w:szCs w:val="24"/>
              </w:rPr>
              <w:t>IdP UR</w:t>
            </w:r>
            <w:r w:rsidR="007E7A26">
              <w:rPr>
                <w:rFonts w:asciiTheme="minorEastAsia" w:eastAsiaTheme="minorEastAsia" w:hAnsiTheme="minorEastAsia" w:hint="eastAsia"/>
                <w:szCs w:val="24"/>
              </w:rPr>
              <w:t>L列</w:t>
            </w:r>
            <w:r w:rsidR="0046157C">
              <w:rPr>
                <w:rFonts w:asciiTheme="minorEastAsia" w:eastAsiaTheme="minorEastAsia" w:hAnsiTheme="minorEastAsia" w:hint="eastAsia"/>
                <w:szCs w:val="24"/>
              </w:rPr>
              <w:t>：</w:t>
            </w:r>
            <w:r w:rsidR="0046157C">
              <w:rPr>
                <w:rFonts w:asciiTheme="minorEastAsia" w:eastAsiaTheme="minorEastAsia" w:hAnsiTheme="minorEastAsia"/>
                <w:szCs w:val="24"/>
              </w:rPr>
              <w:br/>
            </w:r>
            <w:hyperlink r:id="rId9" w:history="1">
              <w:r w:rsidR="0046157C" w:rsidRPr="00374D3D">
                <w:rPr>
                  <w:rStyle w:val="a5"/>
                  <w:rFonts w:asciiTheme="minorEastAsia" w:eastAsiaTheme="minorEastAsia" w:hAnsiTheme="minorEastAsia"/>
                  <w:szCs w:val="24"/>
                </w:rPr>
                <w:t>https://www.carsi.edu.cn/</w:t>
              </w:r>
              <w:r w:rsidR="004A0492" w:rsidRPr="00374D3D">
                <w:rPr>
                  <w:rStyle w:val="a5"/>
                  <w:rFonts w:asciiTheme="minorEastAsia" w:eastAsiaTheme="minorEastAsia" w:hAnsiTheme="minorEastAsia" w:hint="eastAsia"/>
                  <w:szCs w:val="24"/>
                </w:rPr>
                <w:t>idp</w:t>
              </w:r>
              <w:r w:rsidR="0046157C" w:rsidRPr="00374D3D">
                <w:rPr>
                  <w:rStyle w:val="a5"/>
                  <w:rFonts w:asciiTheme="minorEastAsia" w:eastAsiaTheme="minorEastAsia" w:hAnsiTheme="minorEastAsia"/>
                  <w:szCs w:val="24"/>
                </w:rPr>
                <w:t>list_zh.htm</w:t>
              </w:r>
            </w:hyperlink>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052AA362" w14:textId="77777777" w:rsidR="004A4C51" w:rsidRPr="004A0492" w:rsidRDefault="004A4C51" w:rsidP="004A4C51">
            <w:pPr>
              <w:spacing w:line="360" w:lineRule="auto"/>
              <w:rPr>
                <w:rFonts w:asciiTheme="minorEastAsia" w:eastAsiaTheme="minorEastAsia" w:hAnsiTheme="minorEastAsia"/>
                <w:szCs w:val="24"/>
              </w:rPr>
            </w:pPr>
          </w:p>
        </w:tc>
      </w:tr>
      <w:tr w:rsidR="004A4C51" w:rsidRPr="004A4C51" w14:paraId="75AA8B5F"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B437A67" w14:textId="77777777" w:rsidR="004A4C51" w:rsidRPr="004A4C51" w:rsidRDefault="004A4C51" w:rsidP="004A4C51">
            <w:pPr>
              <w:spacing w:line="360" w:lineRule="auto"/>
              <w:rPr>
                <w:rFonts w:asciiTheme="minorEastAsia" w:eastAsiaTheme="minorEastAsia" w:hAnsiTheme="minorEastAsia"/>
                <w:szCs w:val="24"/>
              </w:rPr>
            </w:pPr>
            <w:r w:rsidRPr="004A4C51">
              <w:rPr>
                <w:rFonts w:asciiTheme="minorEastAsia" w:eastAsiaTheme="minorEastAsia" w:hAnsiTheme="minorEastAsia"/>
                <w:szCs w:val="24"/>
              </w:rPr>
              <w:t>学校联系人</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56BB975C" w14:textId="77777777" w:rsidR="004A4C51" w:rsidRPr="004A4C51" w:rsidRDefault="004A4C51" w:rsidP="004A4C51">
            <w:pPr>
              <w:spacing w:line="360" w:lineRule="auto"/>
              <w:rPr>
                <w:rFonts w:asciiTheme="minorEastAsia" w:eastAsiaTheme="minorEastAsia" w:hAnsiTheme="minorEastAsia"/>
                <w:szCs w:val="24"/>
              </w:rPr>
            </w:pPr>
          </w:p>
        </w:tc>
      </w:tr>
      <w:tr w:rsidR="004A4C51" w:rsidRPr="004A4C51" w14:paraId="4B8CBE43"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2AB1AB62" w14:textId="77777777" w:rsidR="004A4C51" w:rsidRPr="004A4C51" w:rsidRDefault="004A4C51" w:rsidP="004A4C51">
            <w:pPr>
              <w:spacing w:line="360" w:lineRule="auto"/>
              <w:rPr>
                <w:rFonts w:asciiTheme="minorEastAsia" w:eastAsiaTheme="minorEastAsia" w:hAnsiTheme="minorEastAsia"/>
                <w:szCs w:val="24"/>
              </w:rPr>
            </w:pPr>
            <w:r w:rsidRPr="004A4C51">
              <w:rPr>
                <w:rFonts w:asciiTheme="minorEastAsia" w:eastAsiaTheme="minorEastAsia" w:hAnsiTheme="minorEastAsia"/>
                <w:szCs w:val="24"/>
              </w:rPr>
              <w:t>联系人邮箱</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D08896B" w14:textId="77777777" w:rsidR="004A4C51" w:rsidRPr="004A4C51" w:rsidRDefault="004A4C51" w:rsidP="004A4C51">
            <w:pPr>
              <w:spacing w:line="360" w:lineRule="auto"/>
              <w:rPr>
                <w:rFonts w:asciiTheme="minorEastAsia" w:eastAsiaTheme="minorEastAsia" w:hAnsiTheme="minorEastAsia"/>
                <w:szCs w:val="24"/>
              </w:rPr>
            </w:pPr>
          </w:p>
        </w:tc>
      </w:tr>
      <w:tr w:rsidR="004A4C51" w:rsidRPr="004A4C51" w14:paraId="56AEFF56"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16BFBDC" w14:textId="77777777" w:rsidR="004A4C51" w:rsidRPr="004A4C51" w:rsidRDefault="004A4C51" w:rsidP="004A4C51">
            <w:pPr>
              <w:spacing w:line="360" w:lineRule="auto"/>
              <w:rPr>
                <w:rFonts w:asciiTheme="minorEastAsia" w:eastAsiaTheme="minorEastAsia" w:hAnsiTheme="minorEastAsia"/>
                <w:szCs w:val="24"/>
              </w:rPr>
            </w:pPr>
            <w:r w:rsidRPr="004A4C51">
              <w:rPr>
                <w:rFonts w:asciiTheme="minorEastAsia" w:eastAsiaTheme="minorEastAsia" w:hAnsiTheme="minorEastAsia"/>
                <w:szCs w:val="24"/>
              </w:rPr>
              <w:t>联系人电话</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56AA19DC" w14:textId="77777777" w:rsidR="004A4C51" w:rsidRPr="004A4C51" w:rsidRDefault="004A4C51" w:rsidP="004A4C51">
            <w:pPr>
              <w:spacing w:line="360" w:lineRule="auto"/>
              <w:rPr>
                <w:rFonts w:asciiTheme="minorEastAsia" w:eastAsiaTheme="minorEastAsia" w:hAnsiTheme="minorEastAsia"/>
                <w:szCs w:val="24"/>
              </w:rPr>
            </w:pPr>
          </w:p>
        </w:tc>
      </w:tr>
      <w:tr w:rsidR="006A6158" w:rsidRPr="004A4C51" w14:paraId="3D7AB877" w14:textId="77777777" w:rsidTr="00F13244">
        <w:tc>
          <w:tcPr>
            <w:tcW w:w="0" w:type="auto"/>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782B6CC4" w14:textId="2B47BBC8" w:rsidR="006A6158" w:rsidRPr="004A4C51" w:rsidRDefault="006A6158" w:rsidP="004A4C51">
            <w:pPr>
              <w:spacing w:line="360" w:lineRule="auto"/>
              <w:rPr>
                <w:rFonts w:asciiTheme="minorEastAsia" w:eastAsiaTheme="minorEastAsia" w:hAnsiTheme="minorEastAsia"/>
                <w:szCs w:val="24"/>
              </w:rPr>
            </w:pPr>
            <w:r w:rsidRPr="006A6158">
              <w:rPr>
                <w:rFonts w:asciiTheme="minorEastAsia" w:eastAsiaTheme="minorEastAsia" w:hAnsiTheme="minorEastAsia" w:hint="eastAsia"/>
                <w:szCs w:val="24"/>
              </w:rPr>
              <w:t>测试账号、密码</w:t>
            </w:r>
          </w:p>
        </w:tc>
        <w:tc>
          <w:tcPr>
            <w:tcW w:w="4163" w:type="dxa"/>
            <w:tcBorders>
              <w:top w:val="single" w:sz="8" w:space="0" w:color="9A9A9A"/>
              <w:left w:val="single" w:sz="8" w:space="0" w:color="9A9A9A"/>
              <w:bottom w:val="single" w:sz="8" w:space="0" w:color="9A9A9A"/>
              <w:right w:val="single" w:sz="8" w:space="0" w:color="9A9A9A"/>
            </w:tcBorders>
            <w:shd w:val="clear" w:color="auto" w:fill="auto"/>
            <w:tcMar>
              <w:top w:w="20" w:type="dxa"/>
              <w:left w:w="100" w:type="dxa"/>
              <w:bottom w:w="20" w:type="dxa"/>
              <w:right w:w="100" w:type="dxa"/>
            </w:tcMar>
          </w:tcPr>
          <w:p w14:paraId="34F887B3" w14:textId="77777777" w:rsidR="006A6158" w:rsidRPr="004A4C51" w:rsidRDefault="006A6158" w:rsidP="004A4C51">
            <w:pPr>
              <w:spacing w:line="360" w:lineRule="auto"/>
              <w:rPr>
                <w:rFonts w:asciiTheme="minorEastAsia" w:eastAsiaTheme="minorEastAsia" w:hAnsiTheme="minorEastAsia"/>
                <w:szCs w:val="24"/>
              </w:rPr>
            </w:pPr>
          </w:p>
        </w:tc>
      </w:tr>
    </w:tbl>
    <w:p w14:paraId="25B7B260" w14:textId="77777777" w:rsidR="009859B8" w:rsidRPr="009859B8" w:rsidRDefault="009859B8" w:rsidP="007562F5">
      <w:pPr>
        <w:spacing w:line="360" w:lineRule="auto"/>
        <w:rPr>
          <w:rFonts w:asciiTheme="minorEastAsia" w:eastAsiaTheme="minorEastAsia" w:hAnsiTheme="minorEastAsia"/>
          <w:szCs w:val="24"/>
        </w:rPr>
      </w:pPr>
    </w:p>
    <w:p w14:paraId="3F532D15" w14:textId="77777777" w:rsidR="0043596F" w:rsidRDefault="009859B8" w:rsidP="0043596F">
      <w:pPr>
        <w:spacing w:line="520" w:lineRule="exact"/>
        <w:rPr>
          <w:rFonts w:asciiTheme="minorEastAsia" w:eastAsiaTheme="minorEastAsia" w:hAnsiTheme="minorEastAsia"/>
          <w:szCs w:val="24"/>
        </w:rPr>
      </w:pPr>
      <w:r w:rsidRPr="009859B8">
        <w:rPr>
          <w:rFonts w:asciiTheme="minorEastAsia" w:eastAsiaTheme="minorEastAsia" w:hAnsiTheme="minorEastAsia" w:hint="eastAsia"/>
          <w:szCs w:val="24"/>
        </w:rPr>
        <w:t>附：</w:t>
      </w:r>
      <w:r w:rsidR="003C4E11">
        <w:rPr>
          <w:rFonts w:asciiTheme="minorEastAsia" w:eastAsiaTheme="minorEastAsia" w:hAnsiTheme="minorEastAsia" w:hint="eastAsia"/>
          <w:szCs w:val="24"/>
        </w:rPr>
        <w:t>专利管理运营平台</w:t>
      </w:r>
      <w:r w:rsidRPr="009859B8">
        <w:rPr>
          <w:rFonts w:asciiTheme="minorEastAsia" w:eastAsiaTheme="minorEastAsia" w:hAnsiTheme="minorEastAsia" w:hint="eastAsia"/>
          <w:szCs w:val="24"/>
        </w:rPr>
        <w:t>介绍</w:t>
      </w:r>
    </w:p>
    <w:p w14:paraId="275B6E55" w14:textId="2082EAB7" w:rsidR="0043596F" w:rsidRPr="0043596F" w:rsidRDefault="00F93FA0" w:rsidP="0043596F">
      <w:pPr>
        <w:spacing w:line="52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专利管理运营平台</w:t>
      </w:r>
      <w:r>
        <w:rPr>
          <w:rFonts w:asciiTheme="minorEastAsia" w:eastAsiaTheme="minorEastAsia" w:hAnsiTheme="minorEastAsia" w:hint="eastAsia"/>
          <w:szCs w:val="24"/>
        </w:rPr>
        <w:t>是</w:t>
      </w:r>
      <w:r w:rsidR="0043596F" w:rsidRPr="0043596F">
        <w:rPr>
          <w:rFonts w:asciiTheme="minorEastAsia" w:eastAsiaTheme="minorEastAsia" w:hAnsiTheme="minorEastAsia" w:hint="eastAsia"/>
          <w:szCs w:val="24"/>
        </w:rPr>
        <w:t>中国专利信息中心基于自身独有的“中国专利全生命周期数据仓库”和信息</w:t>
      </w:r>
      <w:r>
        <w:rPr>
          <w:rFonts w:asciiTheme="minorEastAsia" w:eastAsiaTheme="minorEastAsia" w:hAnsiTheme="minorEastAsia" w:hint="eastAsia"/>
          <w:szCs w:val="24"/>
        </w:rPr>
        <w:t>软件系统开发能力双重优势研发的一款智能化的专利管理信息服务系统，</w:t>
      </w:r>
      <w:r w:rsidRPr="00F93FA0">
        <w:rPr>
          <w:rFonts w:asciiTheme="minorEastAsia" w:eastAsiaTheme="minorEastAsia" w:hAnsiTheme="minorEastAsia" w:hint="eastAsia"/>
          <w:szCs w:val="24"/>
        </w:rPr>
        <w:t>由中国专利信息中心下属单位北京高智汇科技有限公司研发</w:t>
      </w:r>
      <w:r>
        <w:rPr>
          <w:rFonts w:asciiTheme="minorEastAsia" w:eastAsiaTheme="minorEastAsia" w:hAnsiTheme="minorEastAsia" w:hint="eastAsia"/>
          <w:szCs w:val="24"/>
        </w:rPr>
        <w:t>。</w:t>
      </w:r>
      <w:bookmarkStart w:id="0" w:name="_GoBack"/>
      <w:bookmarkEnd w:id="0"/>
      <w:r w:rsidR="0043596F" w:rsidRPr="0043596F">
        <w:rPr>
          <w:rFonts w:asciiTheme="minorEastAsia" w:eastAsiaTheme="minorEastAsia" w:hAnsiTheme="minorEastAsia" w:hint="eastAsia"/>
          <w:szCs w:val="24"/>
        </w:rPr>
        <w:t>产品支持多角色使用可实现从“专利检索”“提案管理”“专利管理”“专利价值评价”“专利</w:t>
      </w:r>
      <w:r w:rsidR="0043596F" w:rsidRPr="0043596F">
        <w:rPr>
          <w:rFonts w:asciiTheme="minorEastAsia" w:eastAsiaTheme="minorEastAsia" w:hAnsiTheme="minorEastAsia" w:hint="eastAsia"/>
          <w:szCs w:val="24"/>
        </w:rPr>
        <w:lastRenderedPageBreak/>
        <w:t>运营”的全流程精准智能化管理，拥有行业权威数据支持和多维度的</w:t>
      </w:r>
    </w:p>
    <w:p w14:paraId="3D21A089" w14:textId="77777777" w:rsidR="0043596F" w:rsidRDefault="0043596F" w:rsidP="0043596F">
      <w:pPr>
        <w:spacing w:line="520" w:lineRule="exact"/>
        <w:rPr>
          <w:rFonts w:asciiTheme="minorEastAsia" w:eastAsiaTheme="minorEastAsia" w:hAnsiTheme="minorEastAsia"/>
          <w:szCs w:val="24"/>
        </w:rPr>
      </w:pPr>
      <w:r w:rsidRPr="0043596F">
        <w:rPr>
          <w:rFonts w:asciiTheme="minorEastAsia" w:eastAsiaTheme="minorEastAsia" w:hAnsiTheme="minorEastAsia" w:hint="eastAsia"/>
          <w:szCs w:val="24"/>
        </w:rPr>
        <w:t>信息统计并支持管理数据和统计表格的下载导出。</w:t>
      </w:r>
    </w:p>
    <w:p w14:paraId="503D8969" w14:textId="72901395" w:rsidR="002E36B3" w:rsidRPr="00674BF2" w:rsidRDefault="0043596F" w:rsidP="0043596F">
      <w:pPr>
        <w:spacing w:line="520" w:lineRule="exact"/>
        <w:ind w:firstLineChars="200" w:firstLine="480"/>
        <w:rPr>
          <w:rFonts w:asciiTheme="minorEastAsia" w:eastAsiaTheme="minorEastAsia" w:hAnsiTheme="minorEastAsia"/>
          <w:szCs w:val="24"/>
        </w:rPr>
      </w:pPr>
      <w:r w:rsidRPr="0043596F">
        <w:rPr>
          <w:rFonts w:asciiTheme="minorEastAsia" w:eastAsiaTheme="minorEastAsia" w:hAnsiTheme="minorEastAsia" w:hint="eastAsia"/>
          <w:szCs w:val="24"/>
        </w:rPr>
        <w:t>中国专利信息中心专利管理产品</w:t>
      </w:r>
      <w:r w:rsidRPr="0043596F">
        <w:rPr>
          <w:rFonts w:asciiTheme="minorEastAsia" w:eastAsiaTheme="minorEastAsia" w:hAnsiTheme="minorEastAsia"/>
          <w:szCs w:val="24"/>
        </w:rPr>
        <w:t>1.0试用版于2016年9月上线试运</w:t>
      </w:r>
      <w:r w:rsidRPr="0043596F">
        <w:rPr>
          <w:rFonts w:asciiTheme="minorEastAsia" w:eastAsiaTheme="minorEastAsia" w:hAnsiTheme="minorEastAsia" w:hint="eastAsia"/>
          <w:szCs w:val="24"/>
        </w:rPr>
        <w:t>行，正式版在</w:t>
      </w:r>
      <w:r w:rsidRPr="0043596F">
        <w:rPr>
          <w:rFonts w:asciiTheme="minorEastAsia" w:eastAsiaTheme="minorEastAsia" w:hAnsiTheme="minorEastAsia"/>
          <w:szCs w:val="24"/>
        </w:rPr>
        <w:t>2017年4月26日“国家知识产权局开放日”活动中发</w:t>
      </w:r>
      <w:r w:rsidRPr="0043596F">
        <w:rPr>
          <w:rFonts w:asciiTheme="minorEastAsia" w:eastAsiaTheme="minorEastAsia" w:hAnsiTheme="minorEastAsia" w:hint="eastAsia"/>
          <w:szCs w:val="24"/>
        </w:rPr>
        <w:t>布。目前该产品已历经三代，升级演进为高校版、科研院所版、企业版、园区和政府版四个版本，正为超过</w:t>
      </w:r>
      <w:r w:rsidRPr="0043596F">
        <w:rPr>
          <w:rFonts w:asciiTheme="minorEastAsia" w:eastAsiaTheme="minorEastAsia" w:hAnsiTheme="minorEastAsia"/>
          <w:szCs w:val="24"/>
        </w:rPr>
        <w:t>800家的客户提供专利管理</w:t>
      </w:r>
      <w:r w:rsidRPr="0043596F">
        <w:rPr>
          <w:rFonts w:asciiTheme="minorEastAsia" w:eastAsiaTheme="minorEastAsia" w:hAnsiTheme="minorEastAsia" w:hint="eastAsia"/>
          <w:szCs w:val="24"/>
        </w:rPr>
        <w:t>服务。客户可根据自身需求选择云服务、本地化部署、定制</w:t>
      </w:r>
      <w:proofErr w:type="gramStart"/>
      <w:r w:rsidRPr="0043596F">
        <w:rPr>
          <w:rFonts w:asciiTheme="minorEastAsia" w:eastAsiaTheme="minorEastAsia" w:hAnsiTheme="minorEastAsia" w:hint="eastAsia"/>
          <w:szCs w:val="24"/>
        </w:rPr>
        <w:t>化开发</w:t>
      </w:r>
      <w:proofErr w:type="gramEnd"/>
      <w:r w:rsidRPr="0043596F">
        <w:rPr>
          <w:rFonts w:asciiTheme="minorEastAsia" w:eastAsiaTheme="minorEastAsia" w:hAnsiTheme="minorEastAsia" w:hint="eastAsia"/>
          <w:szCs w:val="24"/>
        </w:rPr>
        <w:t>等服务模式</w:t>
      </w:r>
      <w:r>
        <w:rPr>
          <w:rFonts w:asciiTheme="minorEastAsia" w:eastAsiaTheme="minorEastAsia" w:hAnsiTheme="minorEastAsia" w:hint="eastAsia"/>
          <w:szCs w:val="24"/>
        </w:rPr>
        <w:t>。</w:t>
      </w:r>
    </w:p>
    <w:sectPr w:rsidR="002E36B3" w:rsidRPr="00674BF2" w:rsidSect="007061DA">
      <w:headerReference w:type="even" r:id="rId10"/>
      <w:headerReference w:type="default" r:id="rId11"/>
      <w:footerReference w:type="default" r:id="rId12"/>
      <w:headerReference w:type="first" r:id="rId13"/>
      <w:pgSz w:w="11906" w:h="16838"/>
      <w:pgMar w:top="1440" w:right="1800" w:bottom="1440" w:left="1800" w:header="1134"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1B2F" w14:textId="77777777" w:rsidR="00C83C79" w:rsidRDefault="00C83C79" w:rsidP="0019760D">
      <w:r>
        <w:separator/>
      </w:r>
    </w:p>
  </w:endnote>
  <w:endnote w:type="continuationSeparator" w:id="0">
    <w:p w14:paraId="61039D0F" w14:textId="77777777" w:rsidR="00C83C79" w:rsidRDefault="00C83C79" w:rsidP="001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29AD" w14:textId="77777777" w:rsidR="00C730D2" w:rsidRDefault="00C730D2" w:rsidP="00C730D2">
    <w:pPr>
      <w:pStyle w:val="a4"/>
      <w:jc w:val="center"/>
    </w:pPr>
    <w:r>
      <w:rPr>
        <w:rFonts w:hint="eastAsia"/>
      </w:rPr>
      <w:t>北京大学</w:t>
    </w:r>
    <w:r w:rsidR="00A0292A">
      <w:rPr>
        <w:rFonts w:hint="eastAsia"/>
      </w:rPr>
      <w:t>计算中心</w:t>
    </w:r>
    <w:r w:rsidR="00972413">
      <w:rPr>
        <w:rFonts w:hint="eastAsia"/>
      </w:rPr>
      <w:t xml:space="preserve"> </w:t>
    </w:r>
    <w:r w:rsidR="00972413">
      <w:t xml:space="preserve"> </w:t>
    </w:r>
    <w:r w:rsidR="003349D8">
      <w:rPr>
        <w:rFonts w:hint="eastAsia"/>
      </w:rPr>
      <w:t>版权所有</w:t>
    </w:r>
    <w:r w:rsidR="00972413">
      <w:rPr>
        <w:rFonts w:hint="eastAsia"/>
      </w:rPr>
      <w:t xml:space="preserve"> All</w:t>
    </w:r>
    <w:r w:rsidR="00972413">
      <w:t xml:space="preserve"> </w:t>
    </w:r>
    <w:r w:rsidR="00972413">
      <w:rPr>
        <w:rFonts w:hint="eastAsia"/>
      </w:rPr>
      <w:t>right</w:t>
    </w:r>
    <w:r w:rsidR="00972413">
      <w:t xml:space="preserve"> </w:t>
    </w:r>
    <w:r w:rsidR="00972413">
      <w:rPr>
        <w:rFonts w:hint="eastAsia"/>
      </w:rPr>
      <w:t>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3CEC8" w14:textId="77777777" w:rsidR="00C83C79" w:rsidRDefault="00C83C79" w:rsidP="0019760D">
      <w:r>
        <w:separator/>
      </w:r>
    </w:p>
  </w:footnote>
  <w:footnote w:type="continuationSeparator" w:id="0">
    <w:p w14:paraId="5BBB6245" w14:textId="77777777" w:rsidR="00C83C79" w:rsidRDefault="00C83C79" w:rsidP="0019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C489" w14:textId="77777777" w:rsidR="00BB7515" w:rsidRDefault="00C83C79">
    <w:pPr>
      <w:pStyle w:val="a3"/>
    </w:pPr>
    <w:r>
      <w:rPr>
        <w:noProof/>
      </w:rPr>
      <w:pict w14:anchorId="74DD7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844079" o:spid="_x0000_s2052" type="#_x0000_t136" alt="" style="position:absolute;left:0;text-align:left;margin-left:0;margin-top:0;width:507.45pt;height:78.0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120C" w14:textId="1D092A46" w:rsidR="00C730D2" w:rsidRPr="00972413" w:rsidRDefault="00C83C79">
    <w:pPr>
      <w:pStyle w:val="a3"/>
      <w:rPr>
        <w:sz w:val="21"/>
        <w:szCs w:val="21"/>
      </w:rPr>
    </w:pPr>
    <w:r>
      <w:rPr>
        <w:noProof/>
      </w:rPr>
      <w:pict w14:anchorId="6EF1F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844080" o:spid="_x0000_s2051" type="#_x0000_t136" alt="" style="position:absolute;left:0;text-align:left;margin-left:0;margin-top:0;width:507.45pt;height:78.0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r w:rsidR="005D35BC">
      <w:rPr>
        <w:noProof/>
        <w:sz w:val="21"/>
        <w:szCs w:val="21"/>
      </w:rPr>
      <w:drawing>
        <wp:inline distT="0" distB="0" distL="0" distR="0" wp14:anchorId="54C135E2" wp14:editId="133CF426">
          <wp:extent cx="723569" cy="206733"/>
          <wp:effectExtent l="0" t="0" r="63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u.tif"/>
                  <pic:cNvPicPr/>
                </pic:nvPicPr>
                <pic:blipFill>
                  <a:blip r:embed="rId1">
                    <a:extLst>
                      <a:ext uri="{28A0092B-C50C-407E-A947-70E740481C1C}">
                        <a14:useLocalDpi xmlns:a14="http://schemas.microsoft.com/office/drawing/2010/main" val="0"/>
                      </a:ext>
                    </a:extLst>
                  </a:blip>
                  <a:stretch>
                    <a:fillRect/>
                  </a:stretch>
                </pic:blipFill>
                <pic:spPr>
                  <a:xfrm>
                    <a:off x="0" y="0"/>
                    <a:ext cx="893895" cy="255397"/>
                  </a:xfrm>
                  <a:prstGeom prst="rect">
                    <a:avLst/>
                  </a:prstGeom>
                </pic:spPr>
              </pic:pic>
            </a:graphicData>
          </a:graphic>
        </wp:inline>
      </w:drawing>
    </w:r>
    <w:r w:rsidR="00BB7515">
      <w:rPr>
        <w:sz w:val="21"/>
        <w:szCs w:val="21"/>
      </w:rPr>
      <w:t xml:space="preserve">         </w:t>
    </w:r>
    <w:r w:rsidR="007061DA">
      <w:rPr>
        <w:sz w:val="21"/>
        <w:szCs w:val="21"/>
      </w:rPr>
      <w:tab/>
      <w:t xml:space="preserve">               </w:t>
    </w:r>
    <w:r w:rsidR="007061DA" w:rsidRPr="007061DA">
      <w:rPr>
        <w:sz w:val="21"/>
        <w:szCs w:val="21"/>
      </w:rPr>
      <w:t>CARSI</w:t>
    </w:r>
    <w:r w:rsidR="007061DA" w:rsidRPr="007061DA">
      <w:rPr>
        <w:sz w:val="21"/>
        <w:szCs w:val="21"/>
      </w:rPr>
      <w:t>用户资源访问流程（</w:t>
    </w:r>
    <w:r w:rsidR="00411DAB" w:rsidRPr="00411DAB">
      <w:rPr>
        <w:rFonts w:hint="eastAsia"/>
        <w:sz w:val="21"/>
        <w:szCs w:val="21"/>
      </w:rPr>
      <w:t>专利管理运营平台</w:t>
    </w:r>
    <w:r w:rsidR="007061DA" w:rsidRPr="007061DA">
      <w:rPr>
        <w:sz w:val="21"/>
        <w:szCs w:val="21"/>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A37E" w14:textId="77777777" w:rsidR="00BB7515" w:rsidRPr="007061DA" w:rsidRDefault="00C83C79" w:rsidP="007061DA">
    <w:pPr>
      <w:pStyle w:val="a3"/>
      <w:rPr>
        <w:sz w:val="21"/>
        <w:szCs w:val="21"/>
      </w:rPr>
    </w:pPr>
    <w:r>
      <w:rPr>
        <w:noProof/>
      </w:rPr>
      <w:pict w14:anchorId="246F0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07.45pt;height:78.0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r w:rsidR="007061DA">
      <w:rPr>
        <w:noProof/>
        <w:sz w:val="21"/>
        <w:szCs w:val="21"/>
      </w:rPr>
      <w:drawing>
        <wp:inline distT="0" distB="0" distL="0" distR="0" wp14:anchorId="53B27618" wp14:editId="00695356">
          <wp:extent cx="723569" cy="206733"/>
          <wp:effectExtent l="0" t="0" r="63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u.tif"/>
                  <pic:cNvPicPr/>
                </pic:nvPicPr>
                <pic:blipFill>
                  <a:blip r:embed="rId1">
                    <a:extLst>
                      <a:ext uri="{28A0092B-C50C-407E-A947-70E740481C1C}">
                        <a14:useLocalDpi xmlns:a14="http://schemas.microsoft.com/office/drawing/2010/main" val="0"/>
                      </a:ext>
                    </a:extLst>
                  </a:blip>
                  <a:stretch>
                    <a:fillRect/>
                  </a:stretch>
                </pic:blipFill>
                <pic:spPr>
                  <a:xfrm>
                    <a:off x="0" y="0"/>
                    <a:ext cx="893895" cy="255397"/>
                  </a:xfrm>
                  <a:prstGeom prst="rect">
                    <a:avLst/>
                  </a:prstGeom>
                </pic:spPr>
              </pic:pic>
            </a:graphicData>
          </a:graphic>
        </wp:inline>
      </w:drawing>
    </w:r>
    <w:r w:rsidR="007061DA">
      <w:rPr>
        <w:sz w:val="21"/>
        <w:szCs w:val="21"/>
      </w:rPr>
      <w:t xml:space="preserve">         </w:t>
    </w:r>
    <w:r w:rsidR="007061DA">
      <w:rPr>
        <w:sz w:val="21"/>
        <w:szCs w:val="21"/>
      </w:rPr>
      <w:tab/>
      <w:t xml:space="preserve">                 </w:t>
    </w:r>
    <w:r w:rsidR="007061DA">
      <w:rPr>
        <w:sz w:val="21"/>
        <w:szCs w:val="21"/>
      </w:rPr>
      <w:tab/>
    </w:r>
    <w:r w:rsidR="007061DA" w:rsidRPr="007061DA">
      <w:rPr>
        <w:sz w:val="21"/>
        <w:szCs w:val="21"/>
      </w:rPr>
      <w:t>CARSI</w:t>
    </w:r>
    <w:r w:rsidR="007061DA">
      <w:rPr>
        <w:rFonts w:hint="eastAsia"/>
        <w:sz w:val="21"/>
        <w:szCs w:val="21"/>
      </w:rPr>
      <w:t>@CERNET</w:t>
    </w:r>
    <w:r w:rsidR="007061DA">
      <w:rPr>
        <w:rFonts w:hint="eastAsia"/>
        <w:sz w:val="21"/>
        <w:szCs w:val="21"/>
      </w:rPr>
      <w:t>技术文档</w:t>
    </w:r>
    <w:r>
      <w:rPr>
        <w:noProof/>
      </w:rPr>
      <w:pict w14:anchorId="63AEAAD6">
        <v:shape id="PowerPlusWaterMarkObject792844078" o:spid="_x0000_s2049" type="#_x0000_t136" alt="" style="position:absolute;left:0;text-align:left;margin-left:0;margin-top:0;width:507.45pt;height:78.0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等线&quot;;font-size:1pt" string="CARSI@CERN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196"/>
    <w:multiLevelType w:val="multilevel"/>
    <w:tmpl w:val="920659F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9A9409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6DD5DB9"/>
    <w:multiLevelType w:val="hybridMultilevel"/>
    <w:tmpl w:val="BB52CD9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76F36B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77932D0"/>
    <w:multiLevelType w:val="hybridMultilevel"/>
    <w:tmpl w:val="30464480"/>
    <w:lvl w:ilvl="0" w:tplc="522E1DC2">
      <w:start w:val="1"/>
      <w:numFmt w:val="decimal"/>
      <w:lvlText w:val="%1."/>
      <w:lvlJc w:val="left"/>
      <w:pPr>
        <w:ind w:left="560" w:hanging="360"/>
      </w:pPr>
      <w:rPr>
        <w:rFonts w:ascii="宋体" w:eastAsia="宋体" w:hAnsi="宋体" w:cs="宋体" w:hint="default"/>
        <w:spacing w:val="-60"/>
        <w:w w:val="100"/>
        <w:sz w:val="24"/>
        <w:szCs w:val="24"/>
        <w:lang w:val="en-US" w:eastAsia="en-US" w:bidi="en-US"/>
      </w:rPr>
    </w:lvl>
    <w:lvl w:ilvl="1" w:tplc="1E02B4AA">
      <w:numFmt w:val="bullet"/>
      <w:lvlText w:val="•"/>
      <w:lvlJc w:val="left"/>
      <w:pPr>
        <w:ind w:left="1362" w:hanging="360"/>
      </w:pPr>
      <w:rPr>
        <w:rFonts w:hint="default"/>
        <w:lang w:val="en-US" w:eastAsia="en-US" w:bidi="en-US"/>
      </w:rPr>
    </w:lvl>
    <w:lvl w:ilvl="2" w:tplc="86841926">
      <w:numFmt w:val="bullet"/>
      <w:lvlText w:val="•"/>
      <w:lvlJc w:val="left"/>
      <w:pPr>
        <w:ind w:left="2165" w:hanging="360"/>
      </w:pPr>
      <w:rPr>
        <w:rFonts w:hint="default"/>
        <w:lang w:val="en-US" w:eastAsia="en-US" w:bidi="en-US"/>
      </w:rPr>
    </w:lvl>
    <w:lvl w:ilvl="3" w:tplc="0C5C9C16">
      <w:numFmt w:val="bullet"/>
      <w:lvlText w:val="•"/>
      <w:lvlJc w:val="left"/>
      <w:pPr>
        <w:ind w:left="2967" w:hanging="360"/>
      </w:pPr>
      <w:rPr>
        <w:rFonts w:hint="default"/>
        <w:lang w:val="en-US" w:eastAsia="en-US" w:bidi="en-US"/>
      </w:rPr>
    </w:lvl>
    <w:lvl w:ilvl="4" w:tplc="5F525000">
      <w:numFmt w:val="bullet"/>
      <w:lvlText w:val="•"/>
      <w:lvlJc w:val="left"/>
      <w:pPr>
        <w:ind w:left="3770" w:hanging="360"/>
      </w:pPr>
      <w:rPr>
        <w:rFonts w:hint="default"/>
        <w:lang w:val="en-US" w:eastAsia="en-US" w:bidi="en-US"/>
      </w:rPr>
    </w:lvl>
    <w:lvl w:ilvl="5" w:tplc="7690E79C">
      <w:numFmt w:val="bullet"/>
      <w:lvlText w:val="•"/>
      <w:lvlJc w:val="left"/>
      <w:pPr>
        <w:ind w:left="4573" w:hanging="360"/>
      </w:pPr>
      <w:rPr>
        <w:rFonts w:hint="default"/>
        <w:lang w:val="en-US" w:eastAsia="en-US" w:bidi="en-US"/>
      </w:rPr>
    </w:lvl>
    <w:lvl w:ilvl="6" w:tplc="0F1AB38E">
      <w:numFmt w:val="bullet"/>
      <w:lvlText w:val="•"/>
      <w:lvlJc w:val="left"/>
      <w:pPr>
        <w:ind w:left="5375" w:hanging="360"/>
      </w:pPr>
      <w:rPr>
        <w:rFonts w:hint="default"/>
        <w:lang w:val="en-US" w:eastAsia="en-US" w:bidi="en-US"/>
      </w:rPr>
    </w:lvl>
    <w:lvl w:ilvl="7" w:tplc="E6840882">
      <w:numFmt w:val="bullet"/>
      <w:lvlText w:val="•"/>
      <w:lvlJc w:val="left"/>
      <w:pPr>
        <w:ind w:left="6178" w:hanging="360"/>
      </w:pPr>
      <w:rPr>
        <w:rFonts w:hint="default"/>
        <w:lang w:val="en-US" w:eastAsia="en-US" w:bidi="en-US"/>
      </w:rPr>
    </w:lvl>
    <w:lvl w:ilvl="8" w:tplc="D4C4F31A">
      <w:numFmt w:val="bullet"/>
      <w:lvlText w:val="•"/>
      <w:lvlJc w:val="left"/>
      <w:pPr>
        <w:ind w:left="6981" w:hanging="360"/>
      </w:pPr>
      <w:rPr>
        <w:rFonts w:hint="default"/>
        <w:lang w:val="en-US" w:eastAsia="en-US" w:bidi="en-US"/>
      </w:rPr>
    </w:lvl>
  </w:abstractNum>
  <w:abstractNum w:abstractNumId="5" w15:restartNumberingAfterBreak="0">
    <w:nsid w:val="28062152"/>
    <w:multiLevelType w:val="multilevel"/>
    <w:tmpl w:val="123622E4"/>
    <w:lvl w:ilvl="0">
      <w:start w:val="1"/>
      <w:numFmt w:val="decimal"/>
      <w:lvlText w:val="%1."/>
      <w:lvlJc w:val="left"/>
      <w:pPr>
        <w:ind w:left="845" w:hanging="425"/>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6" w15:restartNumberingAfterBreak="0">
    <w:nsid w:val="2B3127F6"/>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7" w15:restartNumberingAfterBreak="0">
    <w:nsid w:val="3CD2162B"/>
    <w:multiLevelType w:val="multilevel"/>
    <w:tmpl w:val="3CD216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80A59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9603AF3"/>
    <w:multiLevelType w:val="hybridMultilevel"/>
    <w:tmpl w:val="BAEEBDA6"/>
    <w:lvl w:ilvl="0" w:tplc="CFE65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028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68217EED"/>
    <w:multiLevelType w:val="multilevel"/>
    <w:tmpl w:val="123622E4"/>
    <w:lvl w:ilvl="0">
      <w:start w:val="1"/>
      <w:numFmt w:val="decimal"/>
      <w:lvlText w:val="%1."/>
      <w:lvlJc w:val="left"/>
      <w:pPr>
        <w:ind w:left="845" w:hanging="425"/>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12" w15:restartNumberingAfterBreak="0">
    <w:nsid w:val="6A6A3239"/>
    <w:multiLevelType w:val="hybridMultilevel"/>
    <w:tmpl w:val="C194C274"/>
    <w:lvl w:ilvl="0" w:tplc="F5266D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F544900"/>
    <w:multiLevelType w:val="hybridMultilevel"/>
    <w:tmpl w:val="63C4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9542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7F0B28D9"/>
    <w:multiLevelType w:val="hybridMultilevel"/>
    <w:tmpl w:val="07A6BA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4"/>
  </w:num>
  <w:num w:numId="3">
    <w:abstractNumId w:val="15"/>
  </w:num>
  <w:num w:numId="4">
    <w:abstractNumId w:val="3"/>
  </w:num>
  <w:num w:numId="5">
    <w:abstractNumId w:val="10"/>
  </w:num>
  <w:num w:numId="6">
    <w:abstractNumId w:val="2"/>
  </w:num>
  <w:num w:numId="7">
    <w:abstractNumId w:val="6"/>
  </w:num>
  <w:num w:numId="8">
    <w:abstractNumId w:val="8"/>
  </w:num>
  <w:num w:numId="9">
    <w:abstractNumId w:val="5"/>
  </w:num>
  <w:num w:numId="10">
    <w:abstractNumId w:val="11"/>
  </w:num>
  <w:num w:numId="11">
    <w:abstractNumId w:val="1"/>
  </w:num>
  <w:num w:numId="12">
    <w:abstractNumId w:val="12"/>
  </w:num>
  <w:num w:numId="13">
    <w:abstractNumId w:val="9"/>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1F"/>
    <w:rsid w:val="000001C9"/>
    <w:rsid w:val="00000BB1"/>
    <w:rsid w:val="00010514"/>
    <w:rsid w:val="00013440"/>
    <w:rsid w:val="000361DB"/>
    <w:rsid w:val="00040AF6"/>
    <w:rsid w:val="00041344"/>
    <w:rsid w:val="00052E86"/>
    <w:rsid w:val="00052EB3"/>
    <w:rsid w:val="00057202"/>
    <w:rsid w:val="00062A8E"/>
    <w:rsid w:val="00067523"/>
    <w:rsid w:val="00080242"/>
    <w:rsid w:val="0008431F"/>
    <w:rsid w:val="00085882"/>
    <w:rsid w:val="00085E4F"/>
    <w:rsid w:val="0009324D"/>
    <w:rsid w:val="000944D1"/>
    <w:rsid w:val="00095CB6"/>
    <w:rsid w:val="000B120A"/>
    <w:rsid w:val="000C286E"/>
    <w:rsid w:val="000C2DCB"/>
    <w:rsid w:val="000D3AE0"/>
    <w:rsid w:val="000E0A5A"/>
    <w:rsid w:val="000E4ED0"/>
    <w:rsid w:val="000F0757"/>
    <w:rsid w:val="00101951"/>
    <w:rsid w:val="00103440"/>
    <w:rsid w:val="00110429"/>
    <w:rsid w:val="001112CF"/>
    <w:rsid w:val="00111AAF"/>
    <w:rsid w:val="00135035"/>
    <w:rsid w:val="00136720"/>
    <w:rsid w:val="00163A60"/>
    <w:rsid w:val="00185711"/>
    <w:rsid w:val="001950D5"/>
    <w:rsid w:val="0019760D"/>
    <w:rsid w:val="001A104F"/>
    <w:rsid w:val="001A4021"/>
    <w:rsid w:val="001B5093"/>
    <w:rsid w:val="001C7C9A"/>
    <w:rsid w:val="001D2A0E"/>
    <w:rsid w:val="001F4C22"/>
    <w:rsid w:val="001F65F4"/>
    <w:rsid w:val="002013DA"/>
    <w:rsid w:val="00217FC6"/>
    <w:rsid w:val="002218B4"/>
    <w:rsid w:val="002471F6"/>
    <w:rsid w:val="00253F17"/>
    <w:rsid w:val="00254CAE"/>
    <w:rsid w:val="002662A0"/>
    <w:rsid w:val="00267BBE"/>
    <w:rsid w:val="00271B6B"/>
    <w:rsid w:val="002B43E0"/>
    <w:rsid w:val="002C17D7"/>
    <w:rsid w:val="002C3698"/>
    <w:rsid w:val="002D0EBC"/>
    <w:rsid w:val="002D2166"/>
    <w:rsid w:val="002D7132"/>
    <w:rsid w:val="002D7502"/>
    <w:rsid w:val="002E34A7"/>
    <w:rsid w:val="002E36B3"/>
    <w:rsid w:val="002E3BFF"/>
    <w:rsid w:val="002E40C7"/>
    <w:rsid w:val="002E78FA"/>
    <w:rsid w:val="00306E90"/>
    <w:rsid w:val="00307DBD"/>
    <w:rsid w:val="003110A6"/>
    <w:rsid w:val="00315B63"/>
    <w:rsid w:val="00322D7A"/>
    <w:rsid w:val="00332E53"/>
    <w:rsid w:val="00333CDB"/>
    <w:rsid w:val="003349D8"/>
    <w:rsid w:val="00347CAD"/>
    <w:rsid w:val="00357A54"/>
    <w:rsid w:val="00360B8F"/>
    <w:rsid w:val="00363A0F"/>
    <w:rsid w:val="00374D3D"/>
    <w:rsid w:val="00382F1E"/>
    <w:rsid w:val="003839C1"/>
    <w:rsid w:val="00386427"/>
    <w:rsid w:val="003B5973"/>
    <w:rsid w:val="003C1B4A"/>
    <w:rsid w:val="003C1BA2"/>
    <w:rsid w:val="003C4E11"/>
    <w:rsid w:val="003D43DB"/>
    <w:rsid w:val="003E0344"/>
    <w:rsid w:val="003E2188"/>
    <w:rsid w:val="003E2AD0"/>
    <w:rsid w:val="003E44C8"/>
    <w:rsid w:val="003F1A1D"/>
    <w:rsid w:val="003F45AF"/>
    <w:rsid w:val="00411DAB"/>
    <w:rsid w:val="00431B00"/>
    <w:rsid w:val="0043596F"/>
    <w:rsid w:val="0044380F"/>
    <w:rsid w:val="004440EE"/>
    <w:rsid w:val="00450D57"/>
    <w:rsid w:val="0046157C"/>
    <w:rsid w:val="00464DB6"/>
    <w:rsid w:val="00472CF7"/>
    <w:rsid w:val="00483E54"/>
    <w:rsid w:val="00494BBD"/>
    <w:rsid w:val="004A0053"/>
    <w:rsid w:val="004A0492"/>
    <w:rsid w:val="004A0738"/>
    <w:rsid w:val="004A4C51"/>
    <w:rsid w:val="004A66DA"/>
    <w:rsid w:val="004D34A0"/>
    <w:rsid w:val="004D505C"/>
    <w:rsid w:val="004D7097"/>
    <w:rsid w:val="004E5721"/>
    <w:rsid w:val="004E5D50"/>
    <w:rsid w:val="004F29B9"/>
    <w:rsid w:val="004F2CEE"/>
    <w:rsid w:val="004F48F8"/>
    <w:rsid w:val="0050423F"/>
    <w:rsid w:val="005062D9"/>
    <w:rsid w:val="005105A5"/>
    <w:rsid w:val="00533EB4"/>
    <w:rsid w:val="005361A3"/>
    <w:rsid w:val="0054760F"/>
    <w:rsid w:val="0055134A"/>
    <w:rsid w:val="00553A75"/>
    <w:rsid w:val="00553AEE"/>
    <w:rsid w:val="00577656"/>
    <w:rsid w:val="00580F02"/>
    <w:rsid w:val="00594012"/>
    <w:rsid w:val="00597347"/>
    <w:rsid w:val="005B6195"/>
    <w:rsid w:val="005C7C30"/>
    <w:rsid w:val="005D35BC"/>
    <w:rsid w:val="005E1FAE"/>
    <w:rsid w:val="005E30E4"/>
    <w:rsid w:val="005F3444"/>
    <w:rsid w:val="0060074B"/>
    <w:rsid w:val="0060340E"/>
    <w:rsid w:val="006044F8"/>
    <w:rsid w:val="00613AE2"/>
    <w:rsid w:val="00625B51"/>
    <w:rsid w:val="00625C69"/>
    <w:rsid w:val="00633D80"/>
    <w:rsid w:val="00637F17"/>
    <w:rsid w:val="00645348"/>
    <w:rsid w:val="00654589"/>
    <w:rsid w:val="00670205"/>
    <w:rsid w:val="00674BF2"/>
    <w:rsid w:val="00677851"/>
    <w:rsid w:val="006A11B7"/>
    <w:rsid w:val="006A5E45"/>
    <w:rsid w:val="006A6158"/>
    <w:rsid w:val="006D357F"/>
    <w:rsid w:val="006D3743"/>
    <w:rsid w:val="006E0656"/>
    <w:rsid w:val="006E62BB"/>
    <w:rsid w:val="006F1DEB"/>
    <w:rsid w:val="006F35AB"/>
    <w:rsid w:val="007061DA"/>
    <w:rsid w:val="0072622A"/>
    <w:rsid w:val="00727465"/>
    <w:rsid w:val="00737AA5"/>
    <w:rsid w:val="00741587"/>
    <w:rsid w:val="007562F5"/>
    <w:rsid w:val="00766295"/>
    <w:rsid w:val="00781212"/>
    <w:rsid w:val="00782E9D"/>
    <w:rsid w:val="007848C9"/>
    <w:rsid w:val="00796DF8"/>
    <w:rsid w:val="007B2C0E"/>
    <w:rsid w:val="007B5DFE"/>
    <w:rsid w:val="007B65C9"/>
    <w:rsid w:val="007C2996"/>
    <w:rsid w:val="007C6146"/>
    <w:rsid w:val="007E63D5"/>
    <w:rsid w:val="007E7A26"/>
    <w:rsid w:val="007F69C8"/>
    <w:rsid w:val="0080503C"/>
    <w:rsid w:val="00806C43"/>
    <w:rsid w:val="00813642"/>
    <w:rsid w:val="00822BF4"/>
    <w:rsid w:val="00824127"/>
    <w:rsid w:val="00833311"/>
    <w:rsid w:val="008344B0"/>
    <w:rsid w:val="00835715"/>
    <w:rsid w:val="008404BB"/>
    <w:rsid w:val="00842D98"/>
    <w:rsid w:val="00851A0C"/>
    <w:rsid w:val="00853AD7"/>
    <w:rsid w:val="00870F82"/>
    <w:rsid w:val="008944A9"/>
    <w:rsid w:val="008A22B5"/>
    <w:rsid w:val="008A3C6C"/>
    <w:rsid w:val="008A5584"/>
    <w:rsid w:val="008C49CE"/>
    <w:rsid w:val="008D0232"/>
    <w:rsid w:val="008D33E8"/>
    <w:rsid w:val="008E18F4"/>
    <w:rsid w:val="008E2DF7"/>
    <w:rsid w:val="008E3352"/>
    <w:rsid w:val="008E7B0D"/>
    <w:rsid w:val="008F21BD"/>
    <w:rsid w:val="008F5D67"/>
    <w:rsid w:val="00900A10"/>
    <w:rsid w:val="00906300"/>
    <w:rsid w:val="00914742"/>
    <w:rsid w:val="009275DE"/>
    <w:rsid w:val="00927735"/>
    <w:rsid w:val="00934D5D"/>
    <w:rsid w:val="00941EA5"/>
    <w:rsid w:val="00942D71"/>
    <w:rsid w:val="00943FE3"/>
    <w:rsid w:val="00943FFE"/>
    <w:rsid w:val="00944E57"/>
    <w:rsid w:val="0095104B"/>
    <w:rsid w:val="00963F3D"/>
    <w:rsid w:val="0097056C"/>
    <w:rsid w:val="00970AD5"/>
    <w:rsid w:val="00972413"/>
    <w:rsid w:val="009859B8"/>
    <w:rsid w:val="009A345D"/>
    <w:rsid w:val="009A4889"/>
    <w:rsid w:val="009A798E"/>
    <w:rsid w:val="009B5897"/>
    <w:rsid w:val="009C7F66"/>
    <w:rsid w:val="009D3117"/>
    <w:rsid w:val="009D7B1F"/>
    <w:rsid w:val="009F0D47"/>
    <w:rsid w:val="009F1E96"/>
    <w:rsid w:val="00A0292A"/>
    <w:rsid w:val="00A07D13"/>
    <w:rsid w:val="00A21699"/>
    <w:rsid w:val="00A22A6A"/>
    <w:rsid w:val="00A33752"/>
    <w:rsid w:val="00A34E86"/>
    <w:rsid w:val="00A41002"/>
    <w:rsid w:val="00A45EDD"/>
    <w:rsid w:val="00A54E80"/>
    <w:rsid w:val="00A57EAE"/>
    <w:rsid w:val="00A63F83"/>
    <w:rsid w:val="00A64014"/>
    <w:rsid w:val="00A655D2"/>
    <w:rsid w:val="00A77DF9"/>
    <w:rsid w:val="00A80B63"/>
    <w:rsid w:val="00A82107"/>
    <w:rsid w:val="00A970CF"/>
    <w:rsid w:val="00AC500E"/>
    <w:rsid w:val="00AC71E7"/>
    <w:rsid w:val="00AD5CB4"/>
    <w:rsid w:val="00AE6AA8"/>
    <w:rsid w:val="00B04B8B"/>
    <w:rsid w:val="00B14F25"/>
    <w:rsid w:val="00B26EF7"/>
    <w:rsid w:val="00B27BC4"/>
    <w:rsid w:val="00B353E7"/>
    <w:rsid w:val="00B360DE"/>
    <w:rsid w:val="00B445F2"/>
    <w:rsid w:val="00B47B1E"/>
    <w:rsid w:val="00B54A41"/>
    <w:rsid w:val="00B66C30"/>
    <w:rsid w:val="00B77BAE"/>
    <w:rsid w:val="00B77FA4"/>
    <w:rsid w:val="00B82678"/>
    <w:rsid w:val="00BA11E1"/>
    <w:rsid w:val="00BA232F"/>
    <w:rsid w:val="00BA7113"/>
    <w:rsid w:val="00BB083E"/>
    <w:rsid w:val="00BB37E7"/>
    <w:rsid w:val="00BB6D69"/>
    <w:rsid w:val="00BB7515"/>
    <w:rsid w:val="00BD7AE6"/>
    <w:rsid w:val="00BE74A2"/>
    <w:rsid w:val="00C05805"/>
    <w:rsid w:val="00C16CBE"/>
    <w:rsid w:val="00C23577"/>
    <w:rsid w:val="00C26074"/>
    <w:rsid w:val="00C468E9"/>
    <w:rsid w:val="00C56041"/>
    <w:rsid w:val="00C6281C"/>
    <w:rsid w:val="00C657FC"/>
    <w:rsid w:val="00C730D2"/>
    <w:rsid w:val="00C75C40"/>
    <w:rsid w:val="00C811DC"/>
    <w:rsid w:val="00C83C79"/>
    <w:rsid w:val="00C863E0"/>
    <w:rsid w:val="00C91282"/>
    <w:rsid w:val="00C91434"/>
    <w:rsid w:val="00C94F2D"/>
    <w:rsid w:val="00CA7F4D"/>
    <w:rsid w:val="00CB03D5"/>
    <w:rsid w:val="00CB1694"/>
    <w:rsid w:val="00CB5DBF"/>
    <w:rsid w:val="00CC041D"/>
    <w:rsid w:val="00CC3145"/>
    <w:rsid w:val="00CD12BC"/>
    <w:rsid w:val="00CD1E3E"/>
    <w:rsid w:val="00CF2516"/>
    <w:rsid w:val="00CF697D"/>
    <w:rsid w:val="00D025A2"/>
    <w:rsid w:val="00D0748F"/>
    <w:rsid w:val="00D07D85"/>
    <w:rsid w:val="00D142DA"/>
    <w:rsid w:val="00D150F8"/>
    <w:rsid w:val="00D308BB"/>
    <w:rsid w:val="00D3436A"/>
    <w:rsid w:val="00D37673"/>
    <w:rsid w:val="00D56E4D"/>
    <w:rsid w:val="00D67F81"/>
    <w:rsid w:val="00D72E1A"/>
    <w:rsid w:val="00D74C0B"/>
    <w:rsid w:val="00D82257"/>
    <w:rsid w:val="00D91153"/>
    <w:rsid w:val="00DA2646"/>
    <w:rsid w:val="00DA2C22"/>
    <w:rsid w:val="00DA2CDA"/>
    <w:rsid w:val="00DA4893"/>
    <w:rsid w:val="00DB325E"/>
    <w:rsid w:val="00DB43E5"/>
    <w:rsid w:val="00DC3814"/>
    <w:rsid w:val="00DC4DC6"/>
    <w:rsid w:val="00E04EE4"/>
    <w:rsid w:val="00E0520F"/>
    <w:rsid w:val="00E172EC"/>
    <w:rsid w:val="00E31258"/>
    <w:rsid w:val="00E36AA7"/>
    <w:rsid w:val="00E45AB0"/>
    <w:rsid w:val="00E47C0A"/>
    <w:rsid w:val="00E51933"/>
    <w:rsid w:val="00E537AF"/>
    <w:rsid w:val="00E5770F"/>
    <w:rsid w:val="00E57AEC"/>
    <w:rsid w:val="00E623BC"/>
    <w:rsid w:val="00E626A4"/>
    <w:rsid w:val="00E642EF"/>
    <w:rsid w:val="00E731E9"/>
    <w:rsid w:val="00E824CE"/>
    <w:rsid w:val="00E8407D"/>
    <w:rsid w:val="00E85755"/>
    <w:rsid w:val="00E85EC3"/>
    <w:rsid w:val="00E941F9"/>
    <w:rsid w:val="00E96AEB"/>
    <w:rsid w:val="00EA3611"/>
    <w:rsid w:val="00EA754D"/>
    <w:rsid w:val="00EB6C16"/>
    <w:rsid w:val="00ED33DB"/>
    <w:rsid w:val="00ED6968"/>
    <w:rsid w:val="00EF155D"/>
    <w:rsid w:val="00EF4F05"/>
    <w:rsid w:val="00F027A4"/>
    <w:rsid w:val="00F042D5"/>
    <w:rsid w:val="00F13244"/>
    <w:rsid w:val="00F25D91"/>
    <w:rsid w:val="00F41B1F"/>
    <w:rsid w:val="00F71342"/>
    <w:rsid w:val="00F724C6"/>
    <w:rsid w:val="00F75020"/>
    <w:rsid w:val="00F83572"/>
    <w:rsid w:val="00F85598"/>
    <w:rsid w:val="00F85B29"/>
    <w:rsid w:val="00F92871"/>
    <w:rsid w:val="00F93FA0"/>
    <w:rsid w:val="00F943B5"/>
    <w:rsid w:val="00FA1914"/>
    <w:rsid w:val="00FA2CEB"/>
    <w:rsid w:val="00FA5820"/>
    <w:rsid w:val="00FA5BE9"/>
    <w:rsid w:val="00FB05C1"/>
    <w:rsid w:val="00FB7B39"/>
    <w:rsid w:val="00FC1585"/>
    <w:rsid w:val="00FE63B0"/>
    <w:rsid w:val="00FF1DD2"/>
    <w:rsid w:val="00FF26EA"/>
    <w:rsid w:val="00FF4367"/>
    <w:rsid w:val="00FF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102C48"/>
  <w15:chartTrackingRefBased/>
  <w15:docId w15:val="{01797770-4468-4ADD-81BA-30E0518A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973"/>
    <w:pPr>
      <w:widowControl w:val="0"/>
      <w:spacing w:line="400" w:lineRule="exact"/>
      <w:jc w:val="both"/>
    </w:pPr>
    <w:rPr>
      <w:rFonts w:eastAsia="宋体"/>
      <w:sz w:val="24"/>
    </w:rPr>
  </w:style>
  <w:style w:type="paragraph" w:styleId="1">
    <w:name w:val="heading 1"/>
    <w:basedOn w:val="a"/>
    <w:next w:val="a"/>
    <w:link w:val="1Char"/>
    <w:uiPriority w:val="9"/>
    <w:qFormat/>
    <w:rsid w:val="003D43DB"/>
    <w:pPr>
      <w:keepNext/>
      <w:keepLines/>
      <w:spacing w:after="120" w:line="240" w:lineRule="auto"/>
      <w:outlineLvl w:val="0"/>
    </w:pPr>
    <w:rPr>
      <w:b/>
      <w:bCs/>
      <w:kern w:val="44"/>
      <w:sz w:val="30"/>
      <w:szCs w:val="44"/>
    </w:rPr>
  </w:style>
  <w:style w:type="paragraph" w:styleId="2">
    <w:name w:val="heading 2"/>
    <w:basedOn w:val="a"/>
    <w:next w:val="a"/>
    <w:link w:val="2Char"/>
    <w:uiPriority w:val="9"/>
    <w:unhideWhenUsed/>
    <w:qFormat/>
    <w:rsid w:val="003D43DB"/>
    <w:pPr>
      <w:keepNext/>
      <w:keepLines/>
      <w:spacing w:after="120" w:line="240" w:lineRule="auto"/>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rsid w:val="005E1FAE"/>
    <w:pPr>
      <w:keepNext/>
      <w:keepLines/>
      <w:spacing w:beforeLines="50" w:before="50" w:after="120" w:line="24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60D"/>
    <w:rPr>
      <w:sz w:val="18"/>
      <w:szCs w:val="18"/>
    </w:rPr>
  </w:style>
  <w:style w:type="paragraph" w:styleId="a4">
    <w:name w:val="footer"/>
    <w:basedOn w:val="a"/>
    <w:link w:val="Char0"/>
    <w:uiPriority w:val="99"/>
    <w:unhideWhenUsed/>
    <w:rsid w:val="0019760D"/>
    <w:pPr>
      <w:tabs>
        <w:tab w:val="center" w:pos="4153"/>
        <w:tab w:val="right" w:pos="8306"/>
      </w:tabs>
      <w:snapToGrid w:val="0"/>
      <w:jc w:val="left"/>
    </w:pPr>
    <w:rPr>
      <w:sz w:val="18"/>
      <w:szCs w:val="18"/>
    </w:rPr>
  </w:style>
  <w:style w:type="character" w:customStyle="1" w:styleId="Char0">
    <w:name w:val="页脚 Char"/>
    <w:basedOn w:val="a0"/>
    <w:link w:val="a4"/>
    <w:uiPriority w:val="99"/>
    <w:rsid w:val="0019760D"/>
    <w:rPr>
      <w:sz w:val="18"/>
      <w:szCs w:val="18"/>
    </w:rPr>
  </w:style>
  <w:style w:type="character" w:customStyle="1" w:styleId="1Char">
    <w:name w:val="标题 1 Char"/>
    <w:basedOn w:val="a0"/>
    <w:link w:val="1"/>
    <w:uiPriority w:val="9"/>
    <w:rsid w:val="003D43DB"/>
    <w:rPr>
      <w:rFonts w:eastAsia="宋体"/>
      <w:b/>
      <w:bCs/>
      <w:kern w:val="44"/>
      <w:sz w:val="30"/>
      <w:szCs w:val="44"/>
    </w:rPr>
  </w:style>
  <w:style w:type="character" w:customStyle="1" w:styleId="2Char">
    <w:name w:val="标题 2 Char"/>
    <w:basedOn w:val="a0"/>
    <w:link w:val="2"/>
    <w:uiPriority w:val="9"/>
    <w:rsid w:val="003D43DB"/>
    <w:rPr>
      <w:rFonts w:asciiTheme="majorHAnsi" w:eastAsia="宋体" w:hAnsiTheme="majorHAnsi" w:cstheme="majorBidi"/>
      <w:b/>
      <w:bCs/>
      <w:sz w:val="28"/>
      <w:szCs w:val="32"/>
    </w:rPr>
  </w:style>
  <w:style w:type="paragraph" w:styleId="TOC">
    <w:name w:val="TOC Heading"/>
    <w:basedOn w:val="1"/>
    <w:next w:val="a"/>
    <w:uiPriority w:val="39"/>
    <w:unhideWhenUsed/>
    <w:qFormat/>
    <w:rsid w:val="00F41B1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41B1F"/>
  </w:style>
  <w:style w:type="paragraph" w:styleId="20">
    <w:name w:val="toc 2"/>
    <w:basedOn w:val="a"/>
    <w:next w:val="a"/>
    <w:autoRedefine/>
    <w:uiPriority w:val="39"/>
    <w:unhideWhenUsed/>
    <w:rsid w:val="00F41B1F"/>
    <w:pPr>
      <w:ind w:leftChars="200" w:left="420"/>
    </w:pPr>
  </w:style>
  <w:style w:type="character" w:styleId="a5">
    <w:name w:val="Hyperlink"/>
    <w:basedOn w:val="a0"/>
    <w:uiPriority w:val="99"/>
    <w:unhideWhenUsed/>
    <w:rsid w:val="00F41B1F"/>
    <w:rPr>
      <w:color w:val="0563C1" w:themeColor="hyperlink"/>
      <w:u w:val="single"/>
    </w:rPr>
  </w:style>
  <w:style w:type="paragraph" w:styleId="a6">
    <w:name w:val="List Paragraph"/>
    <w:basedOn w:val="a"/>
    <w:uiPriority w:val="99"/>
    <w:qFormat/>
    <w:rsid w:val="003F45AF"/>
    <w:pPr>
      <w:ind w:firstLineChars="200" w:firstLine="420"/>
    </w:pPr>
  </w:style>
  <w:style w:type="paragraph" w:styleId="a7">
    <w:name w:val="Subtitle"/>
    <w:basedOn w:val="a"/>
    <w:next w:val="a"/>
    <w:link w:val="Char1"/>
    <w:uiPriority w:val="11"/>
    <w:qFormat/>
    <w:rsid w:val="009C7F66"/>
    <w:pPr>
      <w:spacing w:before="240" w:after="60" w:line="312" w:lineRule="atLeast"/>
      <w:jc w:val="center"/>
      <w:outlineLvl w:val="1"/>
    </w:pPr>
    <w:rPr>
      <w:rFonts w:eastAsiaTheme="minorEastAsia"/>
      <w:b/>
      <w:bCs/>
      <w:kern w:val="28"/>
      <w:sz w:val="32"/>
      <w:szCs w:val="32"/>
    </w:rPr>
  </w:style>
  <w:style w:type="character" w:customStyle="1" w:styleId="Char1">
    <w:name w:val="副标题 Char"/>
    <w:basedOn w:val="a0"/>
    <w:link w:val="a7"/>
    <w:uiPriority w:val="11"/>
    <w:rsid w:val="009C7F66"/>
    <w:rPr>
      <w:b/>
      <w:bCs/>
      <w:kern w:val="28"/>
      <w:sz w:val="32"/>
      <w:szCs w:val="32"/>
    </w:rPr>
  </w:style>
  <w:style w:type="character" w:customStyle="1" w:styleId="3Char">
    <w:name w:val="标题 3 Char"/>
    <w:basedOn w:val="a0"/>
    <w:link w:val="3"/>
    <w:uiPriority w:val="9"/>
    <w:rsid w:val="005E1FAE"/>
    <w:rPr>
      <w:rFonts w:eastAsia="宋体"/>
      <w:b/>
      <w:bCs/>
      <w:sz w:val="24"/>
      <w:szCs w:val="32"/>
    </w:rPr>
  </w:style>
  <w:style w:type="paragraph" w:styleId="30">
    <w:name w:val="toc 3"/>
    <w:basedOn w:val="a"/>
    <w:next w:val="a"/>
    <w:autoRedefine/>
    <w:uiPriority w:val="39"/>
    <w:unhideWhenUsed/>
    <w:rsid w:val="00C16CBE"/>
    <w:pPr>
      <w:ind w:leftChars="400" w:left="840"/>
    </w:pPr>
  </w:style>
  <w:style w:type="paragraph" w:styleId="a8">
    <w:name w:val="Balloon Text"/>
    <w:basedOn w:val="a"/>
    <w:link w:val="Char2"/>
    <w:uiPriority w:val="99"/>
    <w:semiHidden/>
    <w:unhideWhenUsed/>
    <w:rsid w:val="00D74C0B"/>
    <w:pPr>
      <w:spacing w:line="240" w:lineRule="auto"/>
    </w:pPr>
    <w:rPr>
      <w:rFonts w:ascii="Microsoft YaHei UI" w:eastAsia="Microsoft YaHei UI"/>
      <w:sz w:val="18"/>
      <w:szCs w:val="18"/>
    </w:rPr>
  </w:style>
  <w:style w:type="character" w:customStyle="1" w:styleId="Char2">
    <w:name w:val="批注框文本 Char"/>
    <w:basedOn w:val="a0"/>
    <w:link w:val="a8"/>
    <w:uiPriority w:val="99"/>
    <w:semiHidden/>
    <w:rsid w:val="00D74C0B"/>
    <w:rPr>
      <w:rFonts w:ascii="Microsoft YaHei UI" w:eastAsia="Microsoft YaHei UI"/>
      <w:sz w:val="18"/>
      <w:szCs w:val="18"/>
    </w:rPr>
  </w:style>
  <w:style w:type="paragraph" w:styleId="a9">
    <w:name w:val="Body Text"/>
    <w:basedOn w:val="a"/>
    <w:link w:val="Char3"/>
    <w:uiPriority w:val="1"/>
    <w:qFormat/>
    <w:rsid w:val="00E36AA7"/>
    <w:pPr>
      <w:autoSpaceDE w:val="0"/>
      <w:autoSpaceDN w:val="0"/>
      <w:spacing w:line="240" w:lineRule="auto"/>
      <w:jc w:val="left"/>
    </w:pPr>
    <w:rPr>
      <w:rFonts w:ascii="宋体" w:hAnsi="宋体" w:cs="宋体"/>
      <w:kern w:val="0"/>
      <w:szCs w:val="24"/>
      <w:lang w:eastAsia="en-US" w:bidi="en-US"/>
    </w:rPr>
  </w:style>
  <w:style w:type="character" w:customStyle="1" w:styleId="Char3">
    <w:name w:val="正文文本 Char"/>
    <w:basedOn w:val="a0"/>
    <w:link w:val="a9"/>
    <w:uiPriority w:val="1"/>
    <w:rsid w:val="00E36AA7"/>
    <w:rPr>
      <w:rFonts w:ascii="宋体" w:eastAsia="宋体" w:hAnsi="宋体" w:cs="宋体"/>
      <w:kern w:val="0"/>
      <w:sz w:val="24"/>
      <w:szCs w:val="24"/>
      <w:lang w:eastAsia="en-US" w:bidi="en-US"/>
    </w:rPr>
  </w:style>
  <w:style w:type="table" w:styleId="aa">
    <w:name w:val="Table Grid"/>
    <w:basedOn w:val="a1"/>
    <w:qFormat/>
    <w:rsid w:val="00D3436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633D80"/>
    <w:pPr>
      <w:ind w:leftChars="2500" w:left="100"/>
    </w:pPr>
  </w:style>
  <w:style w:type="character" w:customStyle="1" w:styleId="Char4">
    <w:name w:val="日期 Char"/>
    <w:basedOn w:val="a0"/>
    <w:link w:val="ab"/>
    <w:uiPriority w:val="99"/>
    <w:semiHidden/>
    <w:rsid w:val="00633D80"/>
    <w:rPr>
      <w:rFonts w:eastAsia="宋体"/>
      <w:sz w:val="24"/>
    </w:rPr>
  </w:style>
  <w:style w:type="paragraph" w:styleId="ac">
    <w:name w:val="Normal (Web)"/>
    <w:basedOn w:val="a"/>
    <w:unhideWhenUsed/>
    <w:rsid w:val="007E63D5"/>
    <w:pPr>
      <w:widowControl/>
      <w:spacing w:before="100" w:beforeAutospacing="1" w:after="100" w:afterAutospacing="1" w:line="240" w:lineRule="auto"/>
      <w:jc w:val="left"/>
    </w:pPr>
    <w:rPr>
      <w:rFonts w:ascii="宋体" w:hAnsi="宋体" w:cs="宋体"/>
      <w:kern w:val="0"/>
      <w:szCs w:val="24"/>
    </w:rPr>
  </w:style>
  <w:style w:type="character" w:styleId="ad">
    <w:name w:val="Strong"/>
    <w:basedOn w:val="a0"/>
    <w:uiPriority w:val="22"/>
    <w:qFormat/>
    <w:rsid w:val="007E63D5"/>
    <w:rPr>
      <w:b/>
      <w:bCs/>
    </w:rPr>
  </w:style>
  <w:style w:type="table" w:customStyle="1" w:styleId="TableNormal">
    <w:name w:val="Table Normal"/>
    <w:uiPriority w:val="2"/>
    <w:semiHidden/>
    <w:unhideWhenUsed/>
    <w:qFormat/>
    <w:rsid w:val="009F1E9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1E96"/>
    <w:pPr>
      <w:autoSpaceDE w:val="0"/>
      <w:autoSpaceDN w:val="0"/>
      <w:spacing w:line="240" w:lineRule="auto"/>
      <w:jc w:val="left"/>
    </w:pPr>
    <w:rPr>
      <w:rFonts w:ascii="等线" w:eastAsia="等线" w:hAnsi="等线" w:cs="等线"/>
      <w:kern w:val="0"/>
      <w:sz w:val="22"/>
      <w:lang w:val="zh-CN" w:bidi="zh-CN"/>
    </w:rPr>
  </w:style>
  <w:style w:type="character" w:customStyle="1" w:styleId="11">
    <w:name w:val="未处理的提及1"/>
    <w:basedOn w:val="a0"/>
    <w:uiPriority w:val="99"/>
    <w:semiHidden/>
    <w:unhideWhenUsed/>
    <w:rsid w:val="0046157C"/>
    <w:rPr>
      <w:color w:val="605E5C"/>
      <w:shd w:val="clear" w:color="auto" w:fill="E1DFDD"/>
    </w:rPr>
  </w:style>
  <w:style w:type="character" w:styleId="ae">
    <w:name w:val="annotation reference"/>
    <w:basedOn w:val="a0"/>
    <w:uiPriority w:val="99"/>
    <w:semiHidden/>
    <w:unhideWhenUsed/>
    <w:rsid w:val="00DB325E"/>
    <w:rPr>
      <w:sz w:val="21"/>
      <w:szCs w:val="21"/>
    </w:rPr>
  </w:style>
  <w:style w:type="paragraph" w:styleId="af">
    <w:name w:val="annotation text"/>
    <w:basedOn w:val="a"/>
    <w:link w:val="Char5"/>
    <w:uiPriority w:val="99"/>
    <w:semiHidden/>
    <w:unhideWhenUsed/>
    <w:rsid w:val="00DB325E"/>
    <w:pPr>
      <w:jc w:val="left"/>
    </w:pPr>
  </w:style>
  <w:style w:type="character" w:customStyle="1" w:styleId="Char5">
    <w:name w:val="批注文字 Char"/>
    <w:basedOn w:val="a0"/>
    <w:link w:val="af"/>
    <w:uiPriority w:val="99"/>
    <w:semiHidden/>
    <w:rsid w:val="00DB325E"/>
    <w:rPr>
      <w:rFonts w:eastAsia="宋体"/>
      <w:sz w:val="24"/>
    </w:rPr>
  </w:style>
  <w:style w:type="paragraph" w:styleId="af0">
    <w:name w:val="annotation subject"/>
    <w:basedOn w:val="af"/>
    <w:next w:val="af"/>
    <w:link w:val="Char6"/>
    <w:uiPriority w:val="99"/>
    <w:semiHidden/>
    <w:unhideWhenUsed/>
    <w:rsid w:val="00DB325E"/>
    <w:rPr>
      <w:b/>
      <w:bCs/>
    </w:rPr>
  </w:style>
  <w:style w:type="character" w:customStyle="1" w:styleId="Char6">
    <w:name w:val="批注主题 Char"/>
    <w:basedOn w:val="Char5"/>
    <w:link w:val="af0"/>
    <w:uiPriority w:val="99"/>
    <w:semiHidden/>
    <w:rsid w:val="00DB325E"/>
    <w:rPr>
      <w:rFonts w:eastAsia="宋体"/>
      <w:b/>
      <w:bCs/>
      <w:sz w:val="24"/>
    </w:rPr>
  </w:style>
  <w:style w:type="character" w:customStyle="1" w:styleId="21">
    <w:name w:val="未处理的提及2"/>
    <w:basedOn w:val="a0"/>
    <w:uiPriority w:val="99"/>
    <w:semiHidden/>
    <w:unhideWhenUsed/>
    <w:rsid w:val="00E31258"/>
    <w:rPr>
      <w:color w:val="605E5C"/>
      <w:shd w:val="clear" w:color="auto" w:fill="E1DFDD"/>
    </w:rPr>
  </w:style>
  <w:style w:type="character" w:styleId="af1">
    <w:name w:val="FollowedHyperlink"/>
    <w:basedOn w:val="a0"/>
    <w:uiPriority w:val="99"/>
    <w:semiHidden/>
    <w:unhideWhenUsed/>
    <w:rsid w:val="00374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5374">
      <w:bodyDiv w:val="1"/>
      <w:marLeft w:val="0"/>
      <w:marRight w:val="0"/>
      <w:marTop w:val="0"/>
      <w:marBottom w:val="0"/>
      <w:divBdr>
        <w:top w:val="none" w:sz="0" w:space="0" w:color="auto"/>
        <w:left w:val="none" w:sz="0" w:space="0" w:color="auto"/>
        <w:bottom w:val="none" w:sz="0" w:space="0" w:color="auto"/>
        <w:right w:val="none" w:sz="0" w:space="0" w:color="auto"/>
      </w:divBdr>
    </w:div>
    <w:div w:id="395278835">
      <w:bodyDiv w:val="1"/>
      <w:marLeft w:val="0"/>
      <w:marRight w:val="0"/>
      <w:marTop w:val="0"/>
      <w:marBottom w:val="0"/>
      <w:divBdr>
        <w:top w:val="none" w:sz="0" w:space="0" w:color="auto"/>
        <w:left w:val="none" w:sz="0" w:space="0" w:color="auto"/>
        <w:bottom w:val="none" w:sz="0" w:space="0" w:color="auto"/>
        <w:right w:val="none" w:sz="0" w:space="0" w:color="auto"/>
      </w:divBdr>
    </w:div>
    <w:div w:id="17186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zhuo@cnpat.com.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si.edu.cn/idplist_zh.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390A-F342-44DC-BFC3-DEB532A8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cjx</cp:lastModifiedBy>
  <cp:revision>32</cp:revision>
  <cp:lastPrinted>2020-01-28T11:56:00Z</cp:lastPrinted>
  <dcterms:created xsi:type="dcterms:W3CDTF">2020-05-27T10:33:00Z</dcterms:created>
  <dcterms:modified xsi:type="dcterms:W3CDTF">2020-12-25T04:23:00Z</dcterms:modified>
</cp:coreProperties>
</file>